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BFDB" w14:textId="3D9F7BFC" w:rsidR="000B131E" w:rsidRDefault="006C29C8" w:rsidP="000B131E">
      <w:pPr>
        <w:spacing w:before="100" w:beforeAutospacing="1" w:after="100" w:afterAutospacing="1" w:line="240" w:lineRule="auto"/>
        <w:rPr>
          <w:rFonts w:ascii="Segoe UI" w:eastAsia="Times New Roman" w:hAnsi="Segoe UI" w:cs="Segoe UI"/>
        </w:rPr>
      </w:pPr>
      <w:r w:rsidRPr="000B131E">
        <w:rPr>
          <w:rFonts w:ascii="Segoe UI" w:eastAsia="Times New Roman" w:hAnsi="Segoe UI" w:cs="Segoe UI"/>
        </w:rPr>
        <w:t xml:space="preserve">[LIBRARY </w:t>
      </w:r>
      <w:r w:rsidR="000B131E">
        <w:rPr>
          <w:rFonts w:ascii="Segoe UI" w:eastAsia="Times New Roman" w:hAnsi="Segoe UI" w:cs="Segoe UI"/>
        </w:rPr>
        <w:t xml:space="preserve">LOGO OR </w:t>
      </w:r>
      <w:r w:rsidRPr="000B131E">
        <w:rPr>
          <w:rFonts w:ascii="Segoe UI" w:eastAsia="Times New Roman" w:hAnsi="Segoe UI" w:cs="Segoe UI"/>
        </w:rPr>
        <w:t>NAME]</w:t>
      </w:r>
    </w:p>
    <w:p w14:paraId="56677488" w14:textId="74A7D087" w:rsidR="006C29C8" w:rsidRPr="000B131E" w:rsidRDefault="006C29C8" w:rsidP="000B131E">
      <w:pPr>
        <w:spacing w:before="100" w:beforeAutospacing="1" w:after="100" w:afterAutospacing="1" w:line="240" w:lineRule="auto"/>
        <w:rPr>
          <w:rFonts w:ascii="Segoe UI" w:eastAsia="Times New Roman" w:hAnsi="Segoe UI" w:cs="Segoe UI"/>
        </w:rPr>
      </w:pPr>
      <w:r w:rsidRPr="000B131E">
        <w:rPr>
          <w:rFonts w:ascii="Segoe UI" w:eastAsia="Times New Roman" w:hAnsi="Segoe UI" w:cs="Segoe UI"/>
          <w:kern w:val="28"/>
          <w:sz w:val="52"/>
          <w:szCs w:val="52"/>
        </w:rPr>
        <w:t>Fines, Fees, Charges, and Refunds Policy</w:t>
      </w:r>
    </w:p>
    <w:p w14:paraId="59EE6011" w14:textId="77777777" w:rsidR="006C29C8" w:rsidRPr="000B131E" w:rsidRDefault="006C29C8" w:rsidP="00231E6E">
      <w:pPr>
        <w:pStyle w:val="Heading2"/>
        <w:rPr>
          <w:rFonts w:ascii="Segoe UI" w:hAnsi="Segoe UI"/>
        </w:rPr>
      </w:pPr>
      <w:r w:rsidRPr="000B131E">
        <w:rPr>
          <w:rFonts w:ascii="Segoe UI" w:hAnsi="Segoe UI"/>
        </w:rPr>
        <w:t>Purpose</w:t>
      </w:r>
    </w:p>
    <w:p w14:paraId="28E86423" w14:textId="231C60F2"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This policy governs how [LIBRARY NAME] assesses, collects, adjusts, and refunds money related to library use, including fines, fees, service charges, replacement charges, and refunds.</w:t>
      </w:r>
    </w:p>
    <w:p w14:paraId="76566522"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Library borrowing is a public privilege conditioned upon compliance with library rules. Charges assessed under this policy arise from a patron’s agreement to follow those rules.</w:t>
      </w:r>
    </w:p>
    <w:p w14:paraId="6B72C20F" w14:textId="77777777" w:rsidR="006C29C8" w:rsidRPr="000B131E" w:rsidRDefault="006C29C8" w:rsidP="00231E6E">
      <w:pPr>
        <w:pStyle w:val="Heading2"/>
        <w:rPr>
          <w:rFonts w:ascii="Segoe UI" w:hAnsi="Segoe UI"/>
        </w:rPr>
      </w:pPr>
      <w:r w:rsidRPr="000B131E">
        <w:rPr>
          <w:rFonts w:ascii="Segoe UI" w:hAnsi="Segoe UI"/>
        </w:rPr>
        <w:t>Definitions</w:t>
      </w:r>
    </w:p>
    <w:p w14:paraId="2C8BAB44" w14:textId="77777777" w:rsidR="006C29C8" w:rsidRPr="000B131E" w:rsidRDefault="006C29C8" w:rsidP="006C29C8">
      <w:pPr>
        <w:numPr>
          <w:ilvl w:val="0"/>
          <w:numId w:val="29"/>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rPr>
        <w:t>Fines:</w:t>
      </w:r>
      <w:r w:rsidRPr="000B131E">
        <w:rPr>
          <w:rFonts w:ascii="Segoe UI" w:eastAsia="Times New Roman" w:hAnsi="Segoe UI" w:cs="Segoe UI"/>
          <w:sz w:val="24"/>
          <w:szCs w:val="24"/>
        </w:rPr>
        <w:t xml:space="preserve"> Charges related to overdue materials, if applicable.</w:t>
      </w:r>
    </w:p>
    <w:p w14:paraId="05362640" w14:textId="77777777" w:rsidR="006C29C8" w:rsidRPr="000B131E" w:rsidRDefault="006C29C8" w:rsidP="006C29C8">
      <w:pPr>
        <w:numPr>
          <w:ilvl w:val="0"/>
          <w:numId w:val="29"/>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rPr>
        <w:t>Fees and Service Charges:</w:t>
      </w:r>
      <w:r w:rsidRPr="000B131E">
        <w:rPr>
          <w:rFonts w:ascii="Segoe UI" w:eastAsia="Times New Roman" w:hAnsi="Segoe UI" w:cs="Segoe UI"/>
          <w:sz w:val="24"/>
          <w:szCs w:val="24"/>
        </w:rPr>
        <w:t xml:space="preserve"> Charges for optional services, materials, or facility use.</w:t>
      </w:r>
    </w:p>
    <w:p w14:paraId="096610DD" w14:textId="77777777" w:rsidR="006C29C8" w:rsidRPr="000B131E" w:rsidRDefault="006C29C8" w:rsidP="006C29C8">
      <w:pPr>
        <w:numPr>
          <w:ilvl w:val="0"/>
          <w:numId w:val="29"/>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rPr>
        <w:t>Replacement Charges:</w:t>
      </w:r>
      <w:r w:rsidRPr="000B131E">
        <w:rPr>
          <w:rFonts w:ascii="Segoe UI" w:eastAsia="Times New Roman" w:hAnsi="Segoe UI" w:cs="Segoe UI"/>
          <w:sz w:val="24"/>
          <w:szCs w:val="24"/>
        </w:rPr>
        <w:t xml:space="preserve"> Charges assessed when library materials are lost or damaged.</w:t>
      </w:r>
    </w:p>
    <w:p w14:paraId="2BA196D3" w14:textId="77777777" w:rsidR="006C29C8" w:rsidRPr="000B131E" w:rsidRDefault="006C29C8" w:rsidP="006C29C8">
      <w:pPr>
        <w:numPr>
          <w:ilvl w:val="0"/>
          <w:numId w:val="29"/>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rPr>
        <w:t>Refund:</w:t>
      </w:r>
      <w:r w:rsidRPr="000B131E">
        <w:rPr>
          <w:rFonts w:ascii="Segoe UI" w:eastAsia="Times New Roman" w:hAnsi="Segoe UI" w:cs="Segoe UI"/>
          <w:sz w:val="24"/>
          <w:szCs w:val="24"/>
        </w:rPr>
        <w:t xml:space="preserve"> A financial transaction that returns money to a patron because a charge was incorrectly assessed or processed, or because the Board has authorized a limited discretionary refund category.</w:t>
      </w:r>
    </w:p>
    <w:p w14:paraId="7123DA64" w14:textId="77777777" w:rsidR="006C29C8" w:rsidRPr="000B131E" w:rsidRDefault="006C29C8" w:rsidP="00231E6E">
      <w:pPr>
        <w:pStyle w:val="Heading2"/>
        <w:rPr>
          <w:rFonts w:ascii="Segoe UI" w:hAnsi="Segoe UI"/>
        </w:rPr>
      </w:pPr>
      <w:r w:rsidRPr="000B131E">
        <w:rPr>
          <w:rFonts w:ascii="Segoe UI" w:hAnsi="Segoe UI"/>
        </w:rPr>
        <w:t>How Charges Are Communicated</w:t>
      </w:r>
    </w:p>
    <w:p w14:paraId="077E21F2"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The library will clearly communicate all fines, fees, service charges, and replacement charges through one or more of the following:</w:t>
      </w:r>
    </w:p>
    <w:p w14:paraId="0CE8FEE2" w14:textId="77777777" w:rsidR="006C29C8" w:rsidRPr="000B131E" w:rsidRDefault="006C29C8" w:rsidP="006C29C8">
      <w:pPr>
        <w:numPr>
          <w:ilvl w:val="0"/>
          <w:numId w:val="30"/>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The library’s website</w:t>
      </w:r>
    </w:p>
    <w:p w14:paraId="6186DFE5" w14:textId="77777777" w:rsidR="006C29C8" w:rsidRPr="000B131E" w:rsidRDefault="006C29C8" w:rsidP="006C29C8">
      <w:pPr>
        <w:numPr>
          <w:ilvl w:val="0"/>
          <w:numId w:val="30"/>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Posted fee schedules at service desks</w:t>
      </w:r>
    </w:p>
    <w:p w14:paraId="0E482C16" w14:textId="77777777" w:rsidR="006C29C8" w:rsidRPr="000B131E" w:rsidRDefault="006C29C8" w:rsidP="006C29C8">
      <w:pPr>
        <w:numPr>
          <w:ilvl w:val="0"/>
          <w:numId w:val="30"/>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Printed handouts available to patrons</w:t>
      </w:r>
    </w:p>
    <w:p w14:paraId="01CFFDF2" w14:textId="77777777" w:rsidR="006C29C8" w:rsidRPr="000B131E" w:rsidRDefault="006C29C8" w:rsidP="006C29C8">
      <w:pPr>
        <w:numPr>
          <w:ilvl w:val="0"/>
          <w:numId w:val="30"/>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Facility use agreements</w:t>
      </w:r>
    </w:p>
    <w:p w14:paraId="234DD800" w14:textId="77777777" w:rsidR="006C29C8" w:rsidRPr="000B131E" w:rsidRDefault="006C29C8" w:rsidP="006C29C8">
      <w:pPr>
        <w:numPr>
          <w:ilvl w:val="0"/>
          <w:numId w:val="30"/>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Program registration materials</w:t>
      </w:r>
    </w:p>
    <w:p w14:paraId="7C643C7C"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The library will apply all charges consistently as published.</w:t>
      </w:r>
    </w:p>
    <w:p w14:paraId="2C7152A4"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lastRenderedPageBreak/>
        <w:t>[POLICY NOTES: Identify where the official fee schedule is maintained and how updates are approved and published.]</w:t>
      </w:r>
    </w:p>
    <w:p w14:paraId="127C1F25" w14:textId="77777777" w:rsidR="006C29C8" w:rsidRPr="000B131E" w:rsidRDefault="006C29C8" w:rsidP="00231E6E">
      <w:pPr>
        <w:pStyle w:val="Heading2"/>
        <w:rPr>
          <w:rFonts w:ascii="Segoe UI" w:hAnsi="Segoe UI"/>
        </w:rPr>
      </w:pPr>
      <w:r w:rsidRPr="000B131E">
        <w:rPr>
          <w:rFonts w:ascii="Segoe UI" w:hAnsi="Segoe UI"/>
        </w:rPr>
        <w:t>Types of Charges</w:t>
      </w:r>
    </w:p>
    <w:p w14:paraId="3EC37F72" w14:textId="77777777" w:rsidR="006C29C8" w:rsidRPr="000B131E" w:rsidRDefault="006C29C8" w:rsidP="006C29C8">
      <w:pPr>
        <w:spacing w:before="100" w:beforeAutospacing="1" w:after="100" w:afterAutospacing="1" w:line="240" w:lineRule="auto"/>
        <w:outlineLvl w:val="2"/>
        <w:rPr>
          <w:rFonts w:ascii="Segoe UI" w:eastAsia="Times New Roman" w:hAnsi="Segoe UI" w:cs="Segoe UI"/>
          <w:b/>
          <w:bCs/>
          <w:sz w:val="24"/>
          <w:szCs w:val="24"/>
        </w:rPr>
      </w:pPr>
      <w:r w:rsidRPr="000B131E">
        <w:rPr>
          <w:rFonts w:ascii="Segoe UI" w:eastAsia="Times New Roman" w:hAnsi="Segoe UI" w:cs="Segoe UI"/>
          <w:b/>
          <w:bCs/>
          <w:sz w:val="24"/>
          <w:szCs w:val="24"/>
        </w:rPr>
        <w:t>Overdue Fines</w:t>
      </w:r>
    </w:p>
    <w:p w14:paraId="4F401629" w14:textId="77777777" w:rsidR="00231E6E" w:rsidRPr="000B131E" w:rsidRDefault="006C29C8" w:rsidP="00231E6E">
      <w:pPr>
        <w:pStyle w:val="Heading2"/>
        <w:rPr>
          <w:rFonts w:ascii="Segoe UI" w:hAnsi="Segoe UI"/>
          <w:sz w:val="24"/>
          <w:szCs w:val="24"/>
        </w:rPr>
      </w:pPr>
      <w:r w:rsidRPr="000B131E">
        <w:rPr>
          <w:rFonts w:ascii="Segoe UI" w:hAnsi="Segoe UI"/>
          <w:sz w:val="24"/>
          <w:szCs w:val="24"/>
          <w:highlight w:val="yellow"/>
        </w:rPr>
        <w:t>[POLICY NOTES: State whether the library charges overdue fines. If yes, list the fine rate, maximum fine per item, maximum total fines, and whether any materials are exempt.]</w:t>
      </w:r>
    </w:p>
    <w:p w14:paraId="590E169A" w14:textId="782F7247" w:rsidR="00231E6E" w:rsidRPr="000B131E" w:rsidRDefault="00231E6E" w:rsidP="00231E6E">
      <w:pPr>
        <w:spacing w:before="100" w:beforeAutospacing="1" w:after="100" w:afterAutospacing="1" w:line="240" w:lineRule="auto"/>
        <w:outlineLvl w:val="2"/>
        <w:rPr>
          <w:rFonts w:ascii="Segoe UI" w:eastAsia="Times New Roman" w:hAnsi="Segoe UI" w:cs="Segoe UI"/>
          <w:sz w:val="24"/>
          <w:szCs w:val="24"/>
        </w:rPr>
      </w:pPr>
      <w:r w:rsidRPr="000B131E">
        <w:rPr>
          <w:rFonts w:ascii="Segoe UI" w:eastAsia="Times New Roman" w:hAnsi="Segoe UI" w:cs="Segoe UI"/>
          <w:sz w:val="24"/>
          <w:szCs w:val="24"/>
        </w:rPr>
        <w:t xml:space="preserve">Fine Free </w:t>
      </w:r>
    </w:p>
    <w:p w14:paraId="6CFD0A4F" w14:textId="605DC4E8" w:rsidR="006C29C8" w:rsidRPr="000B131E" w:rsidRDefault="00231E6E"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[POLICY NOTES: Optional section. If applicable, describe the fine-free model used. State whether overdue fines are eliminated entirely or partially, and whether replacement costs still apply.]</w:t>
      </w:r>
    </w:p>
    <w:p w14:paraId="428166FE" w14:textId="77777777" w:rsidR="006C29C8" w:rsidRPr="000B131E" w:rsidRDefault="006C29C8" w:rsidP="006C29C8">
      <w:pPr>
        <w:spacing w:before="100" w:beforeAutospacing="1" w:after="100" w:afterAutospacing="1" w:line="240" w:lineRule="auto"/>
        <w:outlineLvl w:val="2"/>
        <w:rPr>
          <w:rFonts w:ascii="Segoe UI" w:eastAsia="Times New Roman" w:hAnsi="Segoe UI" w:cs="Segoe UI"/>
          <w:b/>
          <w:bCs/>
          <w:sz w:val="24"/>
          <w:szCs w:val="24"/>
        </w:rPr>
      </w:pPr>
      <w:r w:rsidRPr="000B131E">
        <w:rPr>
          <w:rFonts w:ascii="Segoe UI" w:eastAsia="Times New Roman" w:hAnsi="Segoe UI" w:cs="Segoe UI"/>
          <w:b/>
          <w:bCs/>
          <w:sz w:val="24"/>
          <w:szCs w:val="24"/>
        </w:rPr>
        <w:t>Lost or Damaged Materials</w:t>
      </w:r>
    </w:p>
    <w:p w14:paraId="7959067F"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The library may assess charges for:</w:t>
      </w:r>
    </w:p>
    <w:p w14:paraId="675B2960" w14:textId="77777777" w:rsidR="006C29C8" w:rsidRPr="000B131E" w:rsidRDefault="006C29C8" w:rsidP="006C29C8">
      <w:pPr>
        <w:numPr>
          <w:ilvl w:val="0"/>
          <w:numId w:val="31"/>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Replacement cost of the item</w:t>
      </w:r>
    </w:p>
    <w:p w14:paraId="2F4F2FCD" w14:textId="77777777" w:rsidR="006C29C8" w:rsidRPr="000B131E" w:rsidRDefault="006C29C8" w:rsidP="006C29C8">
      <w:pPr>
        <w:numPr>
          <w:ilvl w:val="0"/>
          <w:numId w:val="31"/>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A processing fee of $[AMOUNT], if adopted</w:t>
      </w:r>
    </w:p>
    <w:p w14:paraId="0BE9A2D8"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[POLICY NOTES: Describe how replacement cost is determined. State whether processing fees apply and the amount.]</w:t>
      </w:r>
    </w:p>
    <w:p w14:paraId="1D18E401" w14:textId="77777777" w:rsidR="006C29C8" w:rsidRPr="000B131E" w:rsidRDefault="006C29C8" w:rsidP="006C29C8">
      <w:pPr>
        <w:spacing w:before="100" w:beforeAutospacing="1" w:after="100" w:afterAutospacing="1" w:line="240" w:lineRule="auto"/>
        <w:outlineLvl w:val="2"/>
        <w:rPr>
          <w:rFonts w:ascii="Segoe UI" w:eastAsia="Times New Roman" w:hAnsi="Segoe UI" w:cs="Segoe UI"/>
          <w:b/>
          <w:bCs/>
          <w:sz w:val="27"/>
          <w:szCs w:val="27"/>
        </w:rPr>
      </w:pPr>
      <w:r w:rsidRPr="000B131E">
        <w:rPr>
          <w:rFonts w:ascii="Segoe UI" w:eastAsia="Times New Roman" w:hAnsi="Segoe UI" w:cs="Segoe UI"/>
          <w:b/>
          <w:bCs/>
          <w:sz w:val="27"/>
          <w:szCs w:val="27"/>
        </w:rPr>
        <w:t>Service Charges</w:t>
      </w:r>
    </w:p>
    <w:p w14:paraId="5EEFC24B"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The library may charge fees for optional services and materials, including but not limited to printing, copying, faxing, scanning, 3D printing, room rental, program registration, or merchandise offered at cost.</w:t>
      </w:r>
    </w:p>
    <w:p w14:paraId="2EFD9F79"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[POLICY NOTES: List all local service charges and the amount for each. Include any limits or conditions.]</w:t>
      </w:r>
    </w:p>
    <w:p w14:paraId="52DBB1D5" w14:textId="77777777" w:rsidR="006C29C8" w:rsidRPr="000B131E" w:rsidRDefault="006C29C8" w:rsidP="006C29C8">
      <w:pPr>
        <w:spacing w:before="100" w:beforeAutospacing="1" w:after="100" w:afterAutospacing="1" w:line="240" w:lineRule="auto"/>
        <w:outlineLvl w:val="2"/>
        <w:rPr>
          <w:rFonts w:ascii="Segoe UI" w:eastAsia="Times New Roman" w:hAnsi="Segoe UI" w:cs="Segoe UI"/>
          <w:b/>
          <w:bCs/>
          <w:sz w:val="27"/>
          <w:szCs w:val="27"/>
        </w:rPr>
      </w:pPr>
      <w:r w:rsidRPr="000B131E">
        <w:rPr>
          <w:rFonts w:ascii="Segoe UI" w:eastAsia="Times New Roman" w:hAnsi="Segoe UI" w:cs="Segoe UI"/>
          <w:b/>
          <w:bCs/>
          <w:sz w:val="27"/>
          <w:szCs w:val="27"/>
        </w:rPr>
        <w:t>Room Use and Program Fees</w:t>
      </w:r>
    </w:p>
    <w:p w14:paraId="51422027"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If the library charges for room use or programs, the fee amount and any cancellation terms will be clearly stated in the applicable agreement or registration materials.</w:t>
      </w:r>
    </w:p>
    <w:p w14:paraId="70D867F5" w14:textId="59D42B1A"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lastRenderedPageBreak/>
        <w:t>[POLICY NOTES: Reference any Facility Use Policy or program agreement and summarize refund eligibility, if applicable. If no fees exist for room use, remove this section.]</w:t>
      </w:r>
    </w:p>
    <w:p w14:paraId="007910ED" w14:textId="77777777" w:rsidR="006C29C8" w:rsidRPr="000B131E" w:rsidRDefault="006C29C8" w:rsidP="00231E6E">
      <w:pPr>
        <w:pStyle w:val="Heading2"/>
        <w:rPr>
          <w:rFonts w:ascii="Segoe UI" w:hAnsi="Segoe UI"/>
        </w:rPr>
      </w:pPr>
      <w:r w:rsidRPr="000B131E">
        <w:rPr>
          <w:rFonts w:ascii="Segoe UI" w:hAnsi="Segoe UI"/>
        </w:rPr>
        <w:t>Methods of Payment</w:t>
      </w:r>
    </w:p>
    <w:p w14:paraId="3F8AF956"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The library accepts payment for fines, fees, and charges through approved payment methods.</w:t>
      </w:r>
    </w:p>
    <w:p w14:paraId="518C3CA6" w14:textId="2BCF0941"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 xml:space="preserve">[POLICY NOTES: List all accepted forms of payment, such as cash, check, credit card, debit card, online payment portal, </w:t>
      </w:r>
      <w:r w:rsidR="00231E6E" w:rsidRPr="000B131E">
        <w:rPr>
          <w:rFonts w:ascii="Segoe UI" w:eastAsia="Times New Roman" w:hAnsi="Segoe UI" w:cs="Segoe UI"/>
          <w:b/>
          <w:bCs/>
          <w:sz w:val="24"/>
          <w:szCs w:val="24"/>
          <w:highlight w:val="yellow"/>
        </w:rPr>
        <w:t xml:space="preserve">replacement copies, </w:t>
      </w:r>
      <w:r w:rsidRPr="000B131E">
        <w:rPr>
          <w:rFonts w:ascii="Segoe UI" w:eastAsia="Times New Roman" w:hAnsi="Segoe UI" w:cs="Segoe UI"/>
          <w:b/>
          <w:bCs/>
          <w:sz w:val="24"/>
          <w:szCs w:val="24"/>
          <w:highlight w:val="yellow"/>
        </w:rPr>
        <w:t>or other approved methods.]</w:t>
      </w:r>
    </w:p>
    <w:p w14:paraId="0BFF7A89"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The library reserves the right to refuse forms of payment not listed in this policy.</w:t>
      </w:r>
    </w:p>
    <w:p w14:paraId="630C7F28" w14:textId="77777777" w:rsidR="006C29C8" w:rsidRPr="000B131E" w:rsidRDefault="006C29C8" w:rsidP="00231E6E">
      <w:pPr>
        <w:pStyle w:val="Heading2"/>
        <w:rPr>
          <w:rFonts w:ascii="Segoe UI" w:hAnsi="Segoe UI"/>
        </w:rPr>
      </w:pPr>
      <w:r w:rsidRPr="000B131E">
        <w:rPr>
          <w:rFonts w:ascii="Segoe UI" w:hAnsi="Segoe UI"/>
        </w:rPr>
        <w:t>Returned or Failed Payments</w:t>
      </w:r>
    </w:p>
    <w:p w14:paraId="717713DE"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If a check is returned or an electronic payment fails:</w:t>
      </w:r>
    </w:p>
    <w:p w14:paraId="004232E6" w14:textId="77777777" w:rsidR="006C29C8" w:rsidRPr="000B131E" w:rsidRDefault="006C29C8" w:rsidP="006C29C8">
      <w:pPr>
        <w:numPr>
          <w:ilvl w:val="0"/>
          <w:numId w:val="32"/>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The patron remains responsible for the original amount owed.</w:t>
      </w:r>
    </w:p>
    <w:p w14:paraId="06A74FCA" w14:textId="344E0B40" w:rsidR="006C29C8" w:rsidRPr="000B131E" w:rsidRDefault="006C29C8" w:rsidP="006C29C8">
      <w:pPr>
        <w:numPr>
          <w:ilvl w:val="0"/>
          <w:numId w:val="32"/>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The library may assess a returned payment fee of $[AMOUNT].</w:t>
      </w:r>
    </w:p>
    <w:p w14:paraId="5BACAEA2" w14:textId="77777777" w:rsidR="006C29C8" w:rsidRPr="000B131E" w:rsidRDefault="006C29C8" w:rsidP="006C29C8">
      <w:pPr>
        <w:numPr>
          <w:ilvl w:val="0"/>
          <w:numId w:val="32"/>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Borrowing privileges may be limited until the balance is resolved.</w:t>
      </w:r>
    </w:p>
    <w:p w14:paraId="0AB4522F" w14:textId="28667416"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[POLICY NOTES: State the returned check or failed payment fee, if any. If the library does not have a returned payment amount, remove that wording from the policy.]</w:t>
      </w:r>
    </w:p>
    <w:p w14:paraId="42C193CA" w14:textId="77777777" w:rsidR="006C29C8" w:rsidRPr="000B131E" w:rsidRDefault="006C29C8" w:rsidP="00231E6E">
      <w:pPr>
        <w:pStyle w:val="Heading2"/>
        <w:rPr>
          <w:rFonts w:ascii="Segoe UI" w:hAnsi="Segoe UI"/>
        </w:rPr>
      </w:pPr>
      <w:r w:rsidRPr="000B131E">
        <w:rPr>
          <w:rFonts w:ascii="Segoe UI" w:hAnsi="Segoe UI"/>
        </w:rPr>
        <w:t>Suspension of Borrowing Privileges</w:t>
      </w:r>
    </w:p>
    <w:p w14:paraId="174F8780" w14:textId="40A2BAF6"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 xml:space="preserve">Borrowing privileges may be limited when an unpaid balance reaches </w:t>
      </w:r>
      <w:r w:rsidR="000F337F" w:rsidRPr="000B131E">
        <w:rPr>
          <w:rFonts w:ascii="Segoe UI" w:eastAsia="Times New Roman" w:hAnsi="Segoe UI" w:cs="Segoe UI"/>
          <w:sz w:val="24"/>
          <w:szCs w:val="24"/>
        </w:rPr>
        <w:t>$5</w:t>
      </w:r>
      <w:r w:rsidRPr="000B131E">
        <w:rPr>
          <w:rFonts w:ascii="Segoe UI" w:eastAsia="Times New Roman" w:hAnsi="Segoe UI" w:cs="Segoe UI"/>
          <w:sz w:val="24"/>
          <w:szCs w:val="24"/>
        </w:rPr>
        <w:t>. Privileges may be restored when the account is brought into compliance consistent with local rules.</w:t>
      </w:r>
    </w:p>
    <w:p w14:paraId="610DE82E" w14:textId="3DEB399F"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[POLICY NOTES: Define the threshold.]</w:t>
      </w:r>
    </w:p>
    <w:p w14:paraId="6D910CC4" w14:textId="77777777" w:rsidR="006C29C8" w:rsidRPr="000B131E" w:rsidRDefault="006C29C8" w:rsidP="00231E6E">
      <w:pPr>
        <w:pStyle w:val="Heading2"/>
        <w:rPr>
          <w:rFonts w:ascii="Segoe UI" w:hAnsi="Segoe UI"/>
        </w:rPr>
      </w:pPr>
      <w:r w:rsidRPr="000B131E">
        <w:rPr>
          <w:rFonts w:ascii="Segoe UI" w:hAnsi="Segoe UI"/>
        </w:rPr>
        <w:t>Minors</w:t>
      </w:r>
    </w:p>
    <w:p w14:paraId="70A3B628" w14:textId="6243E6D8"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Library cards for minors are issued under a parent or guardian’s responsibility as part of the library’s registration process. By registering a minor for a library card, the parent or guardian accepts responsibility for charges assessed on that account under this policy, consistent with applicable New York law.</w:t>
      </w:r>
    </w:p>
    <w:p w14:paraId="53901F94"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lastRenderedPageBreak/>
        <w:t>[POLICY NOTES: Confirm that the minor registration form includes a parent or guardian acknowledgment of responsibility.]</w:t>
      </w:r>
    </w:p>
    <w:p w14:paraId="5B186521" w14:textId="77777777" w:rsidR="006C29C8" w:rsidRPr="000B131E" w:rsidRDefault="006C29C8" w:rsidP="00231E6E">
      <w:pPr>
        <w:pStyle w:val="Heading2"/>
        <w:rPr>
          <w:rFonts w:ascii="Segoe UI" w:hAnsi="Segoe UI"/>
        </w:rPr>
      </w:pPr>
      <w:r w:rsidRPr="000B131E">
        <w:rPr>
          <w:rFonts w:ascii="Segoe UI" w:hAnsi="Segoe UI"/>
        </w:rPr>
        <w:t>Confidentiality of Patron Financial Records</w:t>
      </w:r>
    </w:p>
    <w:p w14:paraId="51EC8033" w14:textId="083258C9"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Records relating to a patron’s library account, including fines, fees, replacement charges, payments, disputes, and refunds</w:t>
      </w:r>
      <w:r w:rsidR="000B131E">
        <w:rPr>
          <w:rFonts w:ascii="Segoe UI" w:eastAsia="Times New Roman" w:hAnsi="Segoe UI" w:cs="Segoe UI"/>
          <w:sz w:val="24"/>
          <w:szCs w:val="24"/>
        </w:rPr>
        <w:t>,</w:t>
      </w:r>
      <w:r w:rsidRPr="000B131E">
        <w:rPr>
          <w:rFonts w:ascii="Segoe UI" w:eastAsia="Times New Roman" w:hAnsi="Segoe UI" w:cs="Segoe UI"/>
          <w:sz w:val="24"/>
          <w:szCs w:val="24"/>
        </w:rPr>
        <w:t xml:space="preserve"> are confidential library records under </w:t>
      </w:r>
      <w:r w:rsidRPr="000B131E">
        <w:rPr>
          <w:rFonts w:ascii="Segoe UI" w:eastAsia="Times New Roman" w:hAnsi="Segoe UI" w:cs="Segoe UI"/>
          <w:b/>
          <w:bCs/>
          <w:sz w:val="24"/>
          <w:szCs w:val="24"/>
        </w:rPr>
        <w:t>CPLR 4509</w:t>
      </w:r>
      <w:r w:rsidRPr="000B131E">
        <w:rPr>
          <w:rFonts w:ascii="Segoe UI" w:eastAsia="Times New Roman" w:hAnsi="Segoe UI" w:cs="Segoe UI"/>
          <w:sz w:val="24"/>
          <w:szCs w:val="24"/>
        </w:rPr>
        <w:t>. These records will be handled in accordance with the library’s Confidentiality of Library Records Policy.</w:t>
      </w:r>
    </w:p>
    <w:p w14:paraId="78FEFCDD" w14:textId="77777777" w:rsidR="006C29C8" w:rsidRPr="000B131E" w:rsidRDefault="006C29C8" w:rsidP="00231E6E">
      <w:pPr>
        <w:pStyle w:val="Heading2"/>
        <w:rPr>
          <w:rFonts w:ascii="Segoe UI" w:hAnsi="Segoe UI"/>
        </w:rPr>
      </w:pPr>
      <w:r w:rsidRPr="000B131E">
        <w:rPr>
          <w:rFonts w:ascii="Segoe UI" w:hAnsi="Segoe UI"/>
        </w:rPr>
        <w:t>Waivers and Adjustments</w:t>
      </w:r>
    </w:p>
    <w:p w14:paraId="6937B068" w14:textId="77777777" w:rsidR="006C29C8" w:rsidRPr="000B131E" w:rsidRDefault="006C29C8" w:rsidP="006C29C8">
      <w:pPr>
        <w:spacing w:before="100" w:beforeAutospacing="1" w:after="100" w:afterAutospacing="1" w:line="240" w:lineRule="auto"/>
        <w:outlineLvl w:val="2"/>
        <w:rPr>
          <w:rFonts w:ascii="Segoe UI" w:eastAsia="Times New Roman" w:hAnsi="Segoe UI" w:cs="Segoe UI"/>
          <w:b/>
          <w:bCs/>
          <w:sz w:val="24"/>
          <w:szCs w:val="24"/>
        </w:rPr>
      </w:pPr>
      <w:r w:rsidRPr="000B131E">
        <w:rPr>
          <w:rFonts w:ascii="Segoe UI" w:eastAsia="Times New Roman" w:hAnsi="Segoe UI" w:cs="Segoe UI"/>
          <w:b/>
          <w:bCs/>
          <w:sz w:val="24"/>
          <w:szCs w:val="24"/>
        </w:rPr>
        <w:t>Waivers for Library Error</w:t>
      </w:r>
    </w:p>
    <w:p w14:paraId="18776505" w14:textId="17906CF9"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 xml:space="preserve">The library may </w:t>
      </w:r>
      <w:r w:rsidR="000F337F" w:rsidRPr="000B131E">
        <w:rPr>
          <w:rFonts w:ascii="Segoe UI" w:eastAsia="Times New Roman" w:hAnsi="Segoe UI" w:cs="Segoe UI"/>
          <w:sz w:val="24"/>
          <w:szCs w:val="24"/>
        </w:rPr>
        <w:t>forgive</w:t>
      </w:r>
      <w:r w:rsidRPr="000B131E">
        <w:rPr>
          <w:rFonts w:ascii="Segoe UI" w:eastAsia="Times New Roman" w:hAnsi="Segoe UI" w:cs="Segoe UI"/>
          <w:sz w:val="24"/>
          <w:szCs w:val="24"/>
        </w:rPr>
        <w:t xml:space="preserve"> charges when a charge was incorrectly assessed due to </w:t>
      </w:r>
      <w:r w:rsidR="000B131E">
        <w:rPr>
          <w:rFonts w:ascii="Segoe UI" w:eastAsia="Times New Roman" w:hAnsi="Segoe UI" w:cs="Segoe UI"/>
          <w:sz w:val="24"/>
          <w:szCs w:val="24"/>
        </w:rPr>
        <w:t xml:space="preserve">a </w:t>
      </w:r>
      <w:r w:rsidRPr="000B131E">
        <w:rPr>
          <w:rFonts w:ascii="Segoe UI" w:eastAsia="Times New Roman" w:hAnsi="Segoe UI" w:cs="Segoe UI"/>
          <w:sz w:val="24"/>
          <w:szCs w:val="24"/>
        </w:rPr>
        <w:t>library error. Staff must document the reason for any waiver.</w:t>
      </w:r>
    </w:p>
    <w:p w14:paraId="376B1F1F" w14:textId="77777777" w:rsidR="006C29C8" w:rsidRPr="000B131E" w:rsidRDefault="006C29C8" w:rsidP="006C29C8">
      <w:pPr>
        <w:spacing w:before="100" w:beforeAutospacing="1" w:after="100" w:afterAutospacing="1" w:line="240" w:lineRule="auto"/>
        <w:outlineLvl w:val="2"/>
        <w:rPr>
          <w:rFonts w:ascii="Segoe UI" w:eastAsia="Times New Roman" w:hAnsi="Segoe UI" w:cs="Segoe UI"/>
          <w:b/>
          <w:bCs/>
          <w:sz w:val="24"/>
          <w:szCs w:val="24"/>
        </w:rPr>
      </w:pPr>
      <w:r w:rsidRPr="000B131E">
        <w:rPr>
          <w:rFonts w:ascii="Segoe UI" w:eastAsia="Times New Roman" w:hAnsi="Segoe UI" w:cs="Segoe UI"/>
          <w:b/>
          <w:bCs/>
          <w:sz w:val="24"/>
          <w:szCs w:val="24"/>
        </w:rPr>
        <w:t>Waivers for Financial Hardship</w:t>
      </w:r>
    </w:p>
    <w:p w14:paraId="2395CBD8" w14:textId="01A4E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 xml:space="preserve">The library may </w:t>
      </w:r>
      <w:r w:rsidR="000F337F" w:rsidRPr="000B131E">
        <w:rPr>
          <w:rFonts w:ascii="Segoe UI" w:eastAsia="Times New Roman" w:hAnsi="Segoe UI" w:cs="Segoe UI"/>
          <w:sz w:val="24"/>
          <w:szCs w:val="24"/>
        </w:rPr>
        <w:t>forgive</w:t>
      </w:r>
      <w:r w:rsidRPr="000B131E">
        <w:rPr>
          <w:rFonts w:ascii="Segoe UI" w:eastAsia="Times New Roman" w:hAnsi="Segoe UI" w:cs="Segoe UI"/>
          <w:sz w:val="24"/>
          <w:szCs w:val="24"/>
        </w:rPr>
        <w:t xml:space="preserve"> charges</w:t>
      </w:r>
      <w:r w:rsidR="000F337F" w:rsidRPr="000B131E">
        <w:rPr>
          <w:rFonts w:ascii="Segoe UI" w:eastAsia="Times New Roman" w:hAnsi="Segoe UI" w:cs="Segoe UI"/>
          <w:sz w:val="24"/>
          <w:szCs w:val="24"/>
        </w:rPr>
        <w:t>, either partially or in full,</w:t>
      </w:r>
      <w:r w:rsidRPr="000B131E">
        <w:rPr>
          <w:rFonts w:ascii="Segoe UI" w:eastAsia="Times New Roman" w:hAnsi="Segoe UI" w:cs="Segoe UI"/>
          <w:sz w:val="24"/>
          <w:szCs w:val="24"/>
        </w:rPr>
        <w:t xml:space="preserve"> in situations of financial hardship using consistent, non-discriminatory criteria.</w:t>
      </w:r>
    </w:p>
    <w:p w14:paraId="44B9E04E"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[POLICY NOTES: Define hardship criteria in general terms. Identify who may approve hardship waivers and any maximum limits.]</w:t>
      </w:r>
    </w:p>
    <w:p w14:paraId="29DEEB13" w14:textId="77777777" w:rsidR="006C29C8" w:rsidRPr="000B131E" w:rsidRDefault="006C29C8" w:rsidP="006C29C8">
      <w:pPr>
        <w:pStyle w:val="Heading3"/>
        <w:rPr>
          <w:rFonts w:ascii="Segoe UI" w:hAnsi="Segoe UI" w:cs="Segoe UI"/>
        </w:rPr>
      </w:pPr>
      <w:r w:rsidRPr="000B131E">
        <w:rPr>
          <w:rFonts w:ascii="Segoe UI" w:hAnsi="Segoe UI" w:cs="Segoe UI"/>
        </w:rPr>
        <w:t>Amnesty Programs</w:t>
      </w:r>
    </w:p>
    <w:p w14:paraId="0C9D99E6" w14:textId="2B9E1CD8"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[POLICY NOTES: If authorized by the Board, the library may implement limited-time amnesty or forgiveness programs. Such programs must be applied consistently according to the approved terms. Describe approval authority and scope if used.]</w:t>
      </w:r>
    </w:p>
    <w:p w14:paraId="1525B8EA" w14:textId="77777777" w:rsidR="006C29C8" w:rsidRPr="000B131E" w:rsidRDefault="006C29C8" w:rsidP="006C29C8">
      <w:pPr>
        <w:pStyle w:val="Heading3"/>
        <w:rPr>
          <w:rFonts w:ascii="Segoe UI" w:hAnsi="Segoe UI" w:cs="Segoe UI"/>
        </w:rPr>
      </w:pPr>
      <w:r w:rsidRPr="000B131E">
        <w:rPr>
          <w:rFonts w:ascii="Segoe UI" w:hAnsi="Segoe UI" w:cs="Segoe UI"/>
        </w:rPr>
        <w:t>Review of Charges</w:t>
      </w:r>
    </w:p>
    <w:p w14:paraId="6333B0DD"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A patron who believes a charge was assessed in error may submit a written request for review to the Library Director or designee.</w:t>
      </w:r>
    </w:p>
    <w:p w14:paraId="5114EF8B"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The request should include:</w:t>
      </w:r>
    </w:p>
    <w:p w14:paraId="2B36787F" w14:textId="77777777" w:rsidR="006C29C8" w:rsidRPr="000B131E" w:rsidRDefault="006C29C8" w:rsidP="006C29C8">
      <w:pPr>
        <w:numPr>
          <w:ilvl w:val="0"/>
          <w:numId w:val="33"/>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Patron name and contact information</w:t>
      </w:r>
    </w:p>
    <w:p w14:paraId="63B9612C" w14:textId="77777777" w:rsidR="006C29C8" w:rsidRPr="000B131E" w:rsidRDefault="006C29C8" w:rsidP="006C29C8">
      <w:pPr>
        <w:numPr>
          <w:ilvl w:val="0"/>
          <w:numId w:val="33"/>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Description of the disputed charge</w:t>
      </w:r>
    </w:p>
    <w:p w14:paraId="59D1C84C" w14:textId="77777777" w:rsidR="006C29C8" w:rsidRPr="000B131E" w:rsidRDefault="006C29C8" w:rsidP="006C29C8">
      <w:pPr>
        <w:numPr>
          <w:ilvl w:val="0"/>
          <w:numId w:val="33"/>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lastRenderedPageBreak/>
        <w:t>Any supporting documentation</w:t>
      </w:r>
    </w:p>
    <w:p w14:paraId="5FFDFA5A" w14:textId="6BC54715"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 xml:space="preserve">The Director or designee will review the request and provide a written response within a reasonable timeframe. </w:t>
      </w:r>
    </w:p>
    <w:p w14:paraId="2D7A3A5E"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[POLICY NOTES: Confirm whether Board review is available and identify response time expectations.]</w:t>
      </w:r>
    </w:p>
    <w:p w14:paraId="451E02A9" w14:textId="77777777" w:rsidR="006C29C8" w:rsidRPr="000B131E" w:rsidRDefault="006C29C8" w:rsidP="00231E6E">
      <w:pPr>
        <w:pStyle w:val="Heading2"/>
        <w:rPr>
          <w:rFonts w:ascii="Segoe UI" w:hAnsi="Segoe UI"/>
        </w:rPr>
      </w:pPr>
      <w:r w:rsidRPr="000B131E">
        <w:rPr>
          <w:rFonts w:ascii="Segoe UI" w:hAnsi="Segoe UI"/>
        </w:rPr>
        <w:t>Refunds</w:t>
      </w:r>
    </w:p>
    <w:p w14:paraId="2B58F76B" w14:textId="114FE74F"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Refunds are financial transactions and must be processed through the library’s financial system. Refunds must be issued outside of the Integrated Library System. The Integrated Library System may be used for documentation purposes</w:t>
      </w:r>
      <w:r w:rsidR="000B131E">
        <w:rPr>
          <w:rFonts w:ascii="Segoe UI" w:eastAsia="Times New Roman" w:hAnsi="Segoe UI" w:cs="Segoe UI"/>
          <w:sz w:val="24"/>
          <w:szCs w:val="24"/>
        </w:rPr>
        <w:t>,</w:t>
      </w:r>
      <w:r w:rsidRPr="000B131E">
        <w:rPr>
          <w:rFonts w:ascii="Segoe UI" w:eastAsia="Times New Roman" w:hAnsi="Segoe UI" w:cs="Segoe UI"/>
          <w:sz w:val="24"/>
          <w:szCs w:val="24"/>
        </w:rPr>
        <w:t xml:space="preserve"> but is not the mechanism for issuing refunds.</w:t>
      </w:r>
    </w:p>
    <w:p w14:paraId="0F189E8A"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Refunds are issued to correct an incorrectly assessed or processed charge, or when the Board has authorized a specific discretionary refund category.</w:t>
      </w:r>
    </w:p>
    <w:p w14:paraId="3E86BF5E" w14:textId="77777777" w:rsidR="006C29C8" w:rsidRPr="000B131E" w:rsidRDefault="006C29C8" w:rsidP="0032212A">
      <w:pPr>
        <w:pStyle w:val="Heading3"/>
        <w:rPr>
          <w:rFonts w:ascii="Segoe UI" w:hAnsi="Segoe UI" w:cs="Segoe UI"/>
        </w:rPr>
      </w:pPr>
      <w:r w:rsidRPr="000B131E">
        <w:rPr>
          <w:rFonts w:ascii="Segoe UI" w:hAnsi="Segoe UI" w:cs="Segoe UI"/>
        </w:rPr>
        <w:t>Refunds for Library-Error Charges</w:t>
      </w:r>
    </w:p>
    <w:p w14:paraId="52684B92" w14:textId="1237D32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 xml:space="preserve">If a patron paid money because the library incorrectly assessed or processed a charge, the library will issue a refund </w:t>
      </w:r>
      <w:r w:rsidR="000B131E">
        <w:rPr>
          <w:rFonts w:ascii="Segoe UI" w:eastAsia="Times New Roman" w:hAnsi="Segoe UI" w:cs="Segoe UI"/>
          <w:sz w:val="24"/>
          <w:szCs w:val="24"/>
        </w:rPr>
        <w:t>to correct the</w:t>
      </w:r>
      <w:r w:rsidRPr="000B131E">
        <w:rPr>
          <w:rFonts w:ascii="Segoe UI" w:eastAsia="Times New Roman" w:hAnsi="Segoe UI" w:cs="Segoe UI"/>
          <w:sz w:val="24"/>
          <w:szCs w:val="24"/>
        </w:rPr>
        <w:t xml:space="preserve"> improperly assessed charge.</w:t>
      </w:r>
    </w:p>
    <w:p w14:paraId="0627F264"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Time limits do not apply to documented library-error corrections.</w:t>
      </w:r>
    </w:p>
    <w:p w14:paraId="458A8B58"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Examples include:</w:t>
      </w:r>
    </w:p>
    <w:p w14:paraId="6F107E77" w14:textId="77777777" w:rsidR="006C29C8" w:rsidRPr="000B131E" w:rsidRDefault="006C29C8" w:rsidP="006C29C8">
      <w:pPr>
        <w:numPr>
          <w:ilvl w:val="0"/>
          <w:numId w:val="34"/>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An item returned but not checked in</w:t>
      </w:r>
    </w:p>
    <w:p w14:paraId="66D090B7" w14:textId="77777777" w:rsidR="006C29C8" w:rsidRPr="000B131E" w:rsidRDefault="006C29C8" w:rsidP="006C29C8">
      <w:pPr>
        <w:numPr>
          <w:ilvl w:val="0"/>
          <w:numId w:val="34"/>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An item mis-shelved by staff</w:t>
      </w:r>
    </w:p>
    <w:p w14:paraId="6A4CB57D" w14:textId="77777777" w:rsidR="006C29C8" w:rsidRPr="000B131E" w:rsidRDefault="006C29C8" w:rsidP="006C29C8">
      <w:pPr>
        <w:numPr>
          <w:ilvl w:val="0"/>
          <w:numId w:val="34"/>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A duplicate or incorrect payment entry</w:t>
      </w:r>
    </w:p>
    <w:p w14:paraId="1BDB63AA" w14:textId="77777777" w:rsidR="006C29C8" w:rsidRPr="000B131E" w:rsidRDefault="006C29C8" w:rsidP="0032212A">
      <w:pPr>
        <w:pStyle w:val="Heading3"/>
        <w:rPr>
          <w:rFonts w:ascii="Segoe UI" w:hAnsi="Segoe UI" w:cs="Segoe UI"/>
        </w:rPr>
      </w:pPr>
      <w:r w:rsidRPr="000B131E">
        <w:rPr>
          <w:rFonts w:ascii="Segoe UI" w:hAnsi="Segoe UI" w:cs="Segoe UI"/>
        </w:rPr>
        <w:t>Refunds for Lost-and-Paid Materials Found Later</w:t>
      </w:r>
    </w:p>
    <w:p w14:paraId="4A8B2FC6"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[POLICY NOTES: Choose one option and apply consistently.]</w:t>
      </w:r>
    </w:p>
    <w:p w14:paraId="58B48F8D"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rPr>
        <w:t>Option A: No refunds for patron-found items</w:t>
      </w:r>
      <w:r w:rsidRPr="000B131E">
        <w:rPr>
          <w:rFonts w:ascii="Segoe UI" w:eastAsia="Times New Roman" w:hAnsi="Segoe UI" w:cs="Segoe UI"/>
          <w:sz w:val="24"/>
          <w:szCs w:val="24"/>
        </w:rPr>
        <w:br/>
        <w:t>Once a lost item has been paid for, no refund will be issued if the patron later locates the item.</w:t>
      </w:r>
    </w:p>
    <w:p w14:paraId="21F3FF26"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rPr>
        <w:t>Option B: Refunds within a defined window</w:t>
      </w:r>
      <w:r w:rsidRPr="000B131E">
        <w:rPr>
          <w:rFonts w:ascii="Segoe UI" w:eastAsia="Times New Roman" w:hAnsi="Segoe UI" w:cs="Segoe UI"/>
          <w:sz w:val="24"/>
          <w:szCs w:val="24"/>
        </w:rPr>
        <w:br/>
        <w:t>The library may issue a refund if:</w:t>
      </w:r>
    </w:p>
    <w:p w14:paraId="28901000" w14:textId="77777777" w:rsidR="006C29C8" w:rsidRPr="000B131E" w:rsidRDefault="006C29C8" w:rsidP="006C29C8">
      <w:pPr>
        <w:numPr>
          <w:ilvl w:val="0"/>
          <w:numId w:val="35"/>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lastRenderedPageBreak/>
        <w:t>The item is returned within [X] days of payment</w:t>
      </w:r>
    </w:p>
    <w:p w14:paraId="39C29682" w14:textId="77777777" w:rsidR="006C29C8" w:rsidRPr="000B131E" w:rsidRDefault="006C29C8" w:rsidP="006C29C8">
      <w:pPr>
        <w:numPr>
          <w:ilvl w:val="0"/>
          <w:numId w:val="35"/>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The item is in acceptable condition</w:t>
      </w:r>
    </w:p>
    <w:p w14:paraId="7914D024" w14:textId="77777777" w:rsidR="006C29C8" w:rsidRPr="000B131E" w:rsidRDefault="006C29C8" w:rsidP="006C29C8">
      <w:pPr>
        <w:numPr>
          <w:ilvl w:val="0"/>
          <w:numId w:val="35"/>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The original payment can be verified</w:t>
      </w:r>
    </w:p>
    <w:p w14:paraId="2E81E9E5"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Refunds in this category are a Board-authorized discretionary benefit and must follow the defined conditions.</w:t>
      </w:r>
    </w:p>
    <w:p w14:paraId="48F6B08F" w14:textId="77777777" w:rsidR="006C29C8" w:rsidRPr="000B131E" w:rsidRDefault="006C29C8" w:rsidP="0032212A">
      <w:pPr>
        <w:pStyle w:val="Heading3"/>
        <w:rPr>
          <w:rFonts w:ascii="Segoe UI" w:hAnsi="Segoe UI" w:cs="Segoe UI"/>
        </w:rPr>
      </w:pPr>
      <w:r w:rsidRPr="000B131E">
        <w:rPr>
          <w:rFonts w:ascii="Segoe UI" w:hAnsi="Segoe UI" w:cs="Segoe UI"/>
        </w:rPr>
        <w:t>Refunds Not Issued</w:t>
      </w:r>
    </w:p>
    <w:p w14:paraId="3AE04AE5"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Refunds will not be issued for charges properly assessed under this policy unless specifically authorized above.</w:t>
      </w:r>
    </w:p>
    <w:p w14:paraId="49A61114" w14:textId="77777777" w:rsidR="006C29C8" w:rsidRPr="000B131E" w:rsidRDefault="006C29C8" w:rsidP="0032212A">
      <w:pPr>
        <w:pStyle w:val="Heading3"/>
        <w:rPr>
          <w:rFonts w:ascii="Segoe UI" w:hAnsi="Segoe UI" w:cs="Segoe UI"/>
        </w:rPr>
      </w:pPr>
      <w:r w:rsidRPr="000B131E">
        <w:rPr>
          <w:rFonts w:ascii="Segoe UI" w:hAnsi="Segoe UI" w:cs="Segoe UI"/>
        </w:rPr>
        <w:t>Documentation Requirements for Refunds</w:t>
      </w:r>
    </w:p>
    <w:p w14:paraId="02E9F699"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All refunds must be supported by documentation and recorded in the library’s financial records. Documentation must include:</w:t>
      </w:r>
    </w:p>
    <w:p w14:paraId="64A60640" w14:textId="77777777" w:rsidR="006C29C8" w:rsidRPr="000B131E" w:rsidRDefault="006C29C8" w:rsidP="006C29C8">
      <w:pPr>
        <w:numPr>
          <w:ilvl w:val="0"/>
          <w:numId w:val="36"/>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Patron name and identifier</w:t>
      </w:r>
    </w:p>
    <w:p w14:paraId="504AA7B5" w14:textId="77777777" w:rsidR="006C29C8" w:rsidRPr="000B131E" w:rsidRDefault="006C29C8" w:rsidP="006C29C8">
      <w:pPr>
        <w:numPr>
          <w:ilvl w:val="0"/>
          <w:numId w:val="36"/>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Date of original payment</w:t>
      </w:r>
    </w:p>
    <w:p w14:paraId="5B10AF28" w14:textId="77777777" w:rsidR="006C29C8" w:rsidRPr="000B131E" w:rsidRDefault="006C29C8" w:rsidP="006C29C8">
      <w:pPr>
        <w:numPr>
          <w:ilvl w:val="0"/>
          <w:numId w:val="36"/>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Amount paid</w:t>
      </w:r>
    </w:p>
    <w:p w14:paraId="2A1C7AA8" w14:textId="77777777" w:rsidR="006C29C8" w:rsidRPr="000B131E" w:rsidRDefault="006C29C8" w:rsidP="006C29C8">
      <w:pPr>
        <w:numPr>
          <w:ilvl w:val="0"/>
          <w:numId w:val="36"/>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Reason for refund</w:t>
      </w:r>
    </w:p>
    <w:p w14:paraId="219A52CE" w14:textId="77777777" w:rsidR="006C29C8" w:rsidRPr="000B131E" w:rsidRDefault="006C29C8" w:rsidP="006C29C8">
      <w:pPr>
        <w:numPr>
          <w:ilvl w:val="0"/>
          <w:numId w:val="36"/>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Approval by authorized staff role</w:t>
      </w:r>
    </w:p>
    <w:p w14:paraId="38675F29" w14:textId="77777777" w:rsidR="006C29C8" w:rsidRPr="000B131E" w:rsidRDefault="006C29C8" w:rsidP="006C29C8">
      <w:pPr>
        <w:numPr>
          <w:ilvl w:val="0"/>
          <w:numId w:val="36"/>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Refund method</w:t>
      </w:r>
    </w:p>
    <w:p w14:paraId="70BA75D1"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 xml:space="preserve">These records are confidential under </w:t>
      </w:r>
      <w:r w:rsidRPr="000B131E">
        <w:rPr>
          <w:rFonts w:ascii="Segoe UI" w:eastAsia="Times New Roman" w:hAnsi="Segoe UI" w:cs="Segoe UI"/>
          <w:b/>
          <w:bCs/>
          <w:sz w:val="24"/>
          <w:szCs w:val="24"/>
        </w:rPr>
        <w:t>CPLR 4509</w:t>
      </w:r>
      <w:r w:rsidRPr="000B131E">
        <w:rPr>
          <w:rFonts w:ascii="Segoe UI" w:eastAsia="Times New Roman" w:hAnsi="Segoe UI" w:cs="Segoe UI"/>
          <w:sz w:val="24"/>
          <w:szCs w:val="24"/>
        </w:rPr>
        <w:t xml:space="preserve"> and will be treated under the library’s Confidentiality of Library Records Policy.</w:t>
      </w:r>
    </w:p>
    <w:p w14:paraId="3C46CF88"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[POLICY NOTES: The library must confirm it maintains an up-to-date Confidentiality of Library Records Policy. This is a required policy under New York State regulations.]</w:t>
      </w:r>
    </w:p>
    <w:p w14:paraId="039470F2" w14:textId="77777777" w:rsidR="006C29C8" w:rsidRPr="000B131E" w:rsidRDefault="006C29C8" w:rsidP="00231E6E">
      <w:pPr>
        <w:pStyle w:val="Heading2"/>
        <w:rPr>
          <w:rFonts w:ascii="Segoe UI" w:hAnsi="Segoe UI"/>
        </w:rPr>
      </w:pPr>
      <w:r w:rsidRPr="000B131E">
        <w:rPr>
          <w:rFonts w:ascii="Segoe UI" w:hAnsi="Segoe UI"/>
        </w:rPr>
        <w:t>Record Retention</w:t>
      </w:r>
    </w:p>
    <w:p w14:paraId="70BDB3E6"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Financial records related to fines, fees, charges, waivers, disputes, and refunds will be retained in accordance with the library’s Records Retention and Disposition Schedule.</w:t>
      </w:r>
    </w:p>
    <w:p w14:paraId="38AB8367"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[POLICY NOTES: All libraries must maintain a Records Retention Policy consistent with New York State requirements. Confirm that this policy is current and adopted.]</w:t>
      </w:r>
    </w:p>
    <w:p w14:paraId="26DCE235" w14:textId="77777777" w:rsidR="006C29C8" w:rsidRPr="000B131E" w:rsidRDefault="006C29C8" w:rsidP="00231E6E">
      <w:pPr>
        <w:pStyle w:val="Heading2"/>
        <w:rPr>
          <w:rFonts w:ascii="Segoe UI" w:hAnsi="Segoe UI"/>
        </w:rPr>
      </w:pPr>
      <w:r w:rsidRPr="000B131E">
        <w:rPr>
          <w:rFonts w:ascii="Segoe UI" w:hAnsi="Segoe UI"/>
        </w:rPr>
        <w:lastRenderedPageBreak/>
        <w:t>Write-Off of Uncollectible Accounts</w:t>
      </w:r>
    </w:p>
    <w:p w14:paraId="02DED24A" w14:textId="46F279CC"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 xml:space="preserve">The Board may authorize periodic write-off of uncollectible balances for accounting purposes. Write-off does not automatically restore borrowing privileges unless </w:t>
      </w:r>
      <w:r w:rsidR="000B131E">
        <w:rPr>
          <w:rFonts w:ascii="Segoe UI" w:eastAsia="Times New Roman" w:hAnsi="Segoe UI" w:cs="Segoe UI"/>
          <w:sz w:val="24"/>
          <w:szCs w:val="24"/>
        </w:rPr>
        <w:t>local rules specify otherwise</w:t>
      </w:r>
      <w:r w:rsidRPr="000B131E">
        <w:rPr>
          <w:rFonts w:ascii="Segoe UI" w:eastAsia="Times New Roman" w:hAnsi="Segoe UI" w:cs="Segoe UI"/>
          <w:sz w:val="24"/>
          <w:szCs w:val="24"/>
        </w:rPr>
        <w:t>.</w:t>
      </w:r>
    </w:p>
    <w:p w14:paraId="39361BDA"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b/>
          <w:bCs/>
          <w:sz w:val="24"/>
          <w:szCs w:val="24"/>
          <w:highlight w:val="yellow"/>
        </w:rPr>
        <w:t>[POLICY NOTES: Define frequency and approval authority for write-offs.]</w:t>
      </w:r>
    </w:p>
    <w:p w14:paraId="6BD75229" w14:textId="616FBB71" w:rsidR="006C29C8" w:rsidRPr="000B131E" w:rsidRDefault="006C29C8" w:rsidP="0032212A">
      <w:pPr>
        <w:spacing w:before="100" w:beforeAutospacing="1" w:after="100" w:afterAutospacing="1" w:line="240" w:lineRule="auto"/>
        <w:jc w:val="right"/>
        <w:rPr>
          <w:rFonts w:ascii="Segoe UI" w:eastAsia="Times New Roman" w:hAnsi="Segoe UI" w:cs="Segoe UI"/>
          <w:i/>
          <w:iCs/>
          <w:sz w:val="24"/>
          <w:szCs w:val="24"/>
        </w:rPr>
      </w:pPr>
      <w:r w:rsidRPr="000B131E">
        <w:rPr>
          <w:rFonts w:ascii="Segoe UI" w:eastAsia="Times New Roman" w:hAnsi="Segoe UI" w:cs="Segoe UI"/>
          <w:i/>
          <w:iCs/>
          <w:sz w:val="24"/>
          <w:szCs w:val="24"/>
        </w:rPr>
        <w:t>Approved by [INSERT LIBRARY NAME] Board of Trustees</w:t>
      </w:r>
      <w:r w:rsidR="000B131E" w:rsidRPr="000B131E">
        <w:rPr>
          <w:rFonts w:ascii="Segoe UI" w:eastAsia="Times New Roman" w:hAnsi="Segoe UI" w:cs="Segoe UI"/>
          <w:i/>
          <w:iCs/>
          <w:sz w:val="24"/>
          <w:szCs w:val="24"/>
        </w:rPr>
        <w:t xml:space="preserve"> on</w:t>
      </w:r>
      <w:r w:rsidRPr="000B131E">
        <w:rPr>
          <w:rFonts w:ascii="Segoe UI" w:eastAsia="Times New Roman" w:hAnsi="Segoe UI" w:cs="Segoe UI"/>
          <w:i/>
          <w:iCs/>
          <w:sz w:val="24"/>
          <w:szCs w:val="24"/>
        </w:rPr>
        <w:t xml:space="preserve"> [DATE]</w:t>
      </w:r>
    </w:p>
    <w:p w14:paraId="6A10FB93" w14:textId="77777777" w:rsidR="0032212A" w:rsidRPr="000B131E" w:rsidRDefault="0032212A">
      <w:pPr>
        <w:rPr>
          <w:rFonts w:ascii="Segoe UI" w:eastAsia="Times New Roman" w:hAnsi="Segoe UI" w:cs="Segoe UI"/>
          <w:b/>
          <w:bCs/>
          <w:kern w:val="36"/>
          <w:sz w:val="48"/>
          <w:szCs w:val="48"/>
        </w:rPr>
      </w:pPr>
      <w:r w:rsidRPr="000B131E">
        <w:rPr>
          <w:rFonts w:ascii="Segoe UI" w:eastAsia="Times New Roman" w:hAnsi="Segoe UI" w:cs="Segoe UI"/>
          <w:b/>
          <w:bCs/>
          <w:kern w:val="36"/>
          <w:sz w:val="48"/>
          <w:szCs w:val="48"/>
        </w:rPr>
        <w:br w:type="page"/>
      </w:r>
    </w:p>
    <w:p w14:paraId="19394DF9" w14:textId="629B05A6" w:rsidR="006C29C8" w:rsidRPr="000B131E" w:rsidRDefault="006C29C8" w:rsidP="006C29C8">
      <w:pPr>
        <w:spacing w:before="100" w:beforeAutospacing="1" w:after="100" w:afterAutospacing="1" w:line="240" w:lineRule="auto"/>
        <w:outlineLvl w:val="0"/>
        <w:rPr>
          <w:rFonts w:ascii="Segoe UI" w:eastAsia="Times New Roman" w:hAnsi="Segoe UI" w:cs="Segoe UI"/>
          <w:b/>
          <w:bCs/>
          <w:kern w:val="36"/>
          <w:sz w:val="48"/>
          <w:szCs w:val="48"/>
        </w:rPr>
      </w:pPr>
      <w:r w:rsidRPr="000B131E">
        <w:rPr>
          <w:rFonts w:ascii="Segoe UI" w:eastAsia="Times New Roman" w:hAnsi="Segoe UI" w:cs="Segoe UI"/>
          <w:b/>
          <w:bCs/>
          <w:kern w:val="36"/>
          <w:sz w:val="48"/>
          <w:szCs w:val="48"/>
        </w:rPr>
        <w:lastRenderedPageBreak/>
        <w:t>Sample Refund Authorization Form</w:t>
      </w:r>
      <w:r w:rsidR="0032212A" w:rsidRPr="000B131E">
        <w:rPr>
          <w:rFonts w:ascii="Segoe UI" w:eastAsia="Times New Roman" w:hAnsi="Segoe UI" w:cs="Segoe UI"/>
          <w:b/>
          <w:bCs/>
          <w:kern w:val="36"/>
          <w:sz w:val="48"/>
          <w:szCs w:val="48"/>
        </w:rPr>
        <w:t xml:space="preserve"> </w:t>
      </w:r>
      <w:r w:rsidR="0032212A" w:rsidRPr="000B131E">
        <w:rPr>
          <w:rFonts w:ascii="Segoe UI" w:eastAsia="Times New Roman" w:hAnsi="Segoe UI" w:cs="Segoe UI"/>
          <w:b/>
          <w:bCs/>
          <w:kern w:val="36"/>
          <w:sz w:val="48"/>
          <w:szCs w:val="48"/>
        </w:rPr>
        <w:br/>
        <w:t>(NOT PART OF POLICY)</w:t>
      </w:r>
    </w:p>
    <w:p w14:paraId="46710F24"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[INSERT LIBRARY NAME]</w:t>
      </w:r>
      <w:r w:rsidRPr="000B131E">
        <w:rPr>
          <w:rFonts w:ascii="Segoe UI" w:eastAsia="Times New Roman" w:hAnsi="Segoe UI" w:cs="Segoe UI"/>
          <w:sz w:val="24"/>
          <w:szCs w:val="24"/>
        </w:rPr>
        <w:br/>
        <w:t>Refund Authorization Form</w:t>
      </w:r>
    </w:p>
    <w:p w14:paraId="7A5EAF11"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Patron Information</w:t>
      </w:r>
    </w:p>
    <w:p w14:paraId="1D6F1AF6" w14:textId="77777777" w:rsidR="006C29C8" w:rsidRPr="000B131E" w:rsidRDefault="006C29C8" w:rsidP="006C29C8">
      <w:pPr>
        <w:numPr>
          <w:ilvl w:val="0"/>
          <w:numId w:val="37"/>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Name: ______________________________</w:t>
      </w:r>
    </w:p>
    <w:p w14:paraId="4A6A058A" w14:textId="77777777" w:rsidR="006C29C8" w:rsidRPr="000B131E" w:rsidRDefault="006C29C8" w:rsidP="006C29C8">
      <w:pPr>
        <w:numPr>
          <w:ilvl w:val="0"/>
          <w:numId w:val="37"/>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Library Card Number or Identifier: ______________________________</w:t>
      </w:r>
    </w:p>
    <w:p w14:paraId="6063657C" w14:textId="77777777" w:rsidR="006C29C8" w:rsidRPr="000B131E" w:rsidRDefault="006C29C8" w:rsidP="006C29C8">
      <w:pPr>
        <w:numPr>
          <w:ilvl w:val="0"/>
          <w:numId w:val="37"/>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Contact Information: ______________________________</w:t>
      </w:r>
    </w:p>
    <w:p w14:paraId="60392488"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Original Payment</w:t>
      </w:r>
    </w:p>
    <w:p w14:paraId="0B3B511F" w14:textId="77777777" w:rsidR="006C29C8" w:rsidRPr="000B131E" w:rsidRDefault="006C29C8" w:rsidP="006C29C8">
      <w:pPr>
        <w:numPr>
          <w:ilvl w:val="0"/>
          <w:numId w:val="38"/>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Date Paid: ____ / ____ / ______</w:t>
      </w:r>
    </w:p>
    <w:p w14:paraId="7DA3D252" w14:textId="77777777" w:rsidR="006C29C8" w:rsidRPr="000B131E" w:rsidRDefault="006C29C8" w:rsidP="006C29C8">
      <w:pPr>
        <w:numPr>
          <w:ilvl w:val="0"/>
          <w:numId w:val="38"/>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Amount Paid: $____________</w:t>
      </w:r>
    </w:p>
    <w:p w14:paraId="10C89F9C" w14:textId="77777777" w:rsidR="006C29C8" w:rsidRPr="000B131E" w:rsidRDefault="006C29C8" w:rsidP="006C29C8">
      <w:pPr>
        <w:numPr>
          <w:ilvl w:val="0"/>
          <w:numId w:val="38"/>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 xml:space="preserve">Payment Method: </w:t>
      </w: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Cash </w:t>
      </w: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Check </w:t>
      </w: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Credit or Debit </w:t>
      </w: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Other: __________</w:t>
      </w:r>
    </w:p>
    <w:p w14:paraId="7B9FD50C" w14:textId="77777777" w:rsidR="006C29C8" w:rsidRPr="000B131E" w:rsidRDefault="006C29C8" w:rsidP="006C29C8">
      <w:pPr>
        <w:numPr>
          <w:ilvl w:val="0"/>
          <w:numId w:val="38"/>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Receipt Number, if available: ______________________________</w:t>
      </w:r>
    </w:p>
    <w:p w14:paraId="3DBD2219" w14:textId="77777777" w:rsidR="006C29C8" w:rsidRPr="000B131E" w:rsidRDefault="006C29C8" w:rsidP="006C29C8">
      <w:pPr>
        <w:numPr>
          <w:ilvl w:val="0"/>
          <w:numId w:val="38"/>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Description of Charge: ______________________________</w:t>
      </w:r>
    </w:p>
    <w:p w14:paraId="1BD1F2EC"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Refund Category</w:t>
      </w:r>
    </w:p>
    <w:p w14:paraId="60611968" w14:textId="77777777" w:rsidR="006C29C8" w:rsidRPr="000B131E" w:rsidRDefault="006C29C8" w:rsidP="006C29C8">
      <w:pPr>
        <w:numPr>
          <w:ilvl w:val="0"/>
          <w:numId w:val="39"/>
        </w:numPr>
        <w:spacing w:before="100" w:beforeAutospacing="1" w:after="100" w:afterAutospacing="1" w:line="240" w:lineRule="auto"/>
        <w:rPr>
          <w:rFonts w:ascii="Segoe UI" w:eastAsia="Times New Roman" w:hAnsi="Segoe UI" w:cs="Segoe UI"/>
          <w:sz w:val="24"/>
          <w:szCs w:val="24"/>
        </w:rPr>
      </w:pP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Library-Error Correction</w:t>
      </w:r>
    </w:p>
    <w:p w14:paraId="0818842D" w14:textId="77777777" w:rsidR="006C29C8" w:rsidRPr="000B131E" w:rsidRDefault="006C29C8" w:rsidP="006C29C8">
      <w:pPr>
        <w:numPr>
          <w:ilvl w:val="0"/>
          <w:numId w:val="39"/>
        </w:numPr>
        <w:spacing w:before="100" w:beforeAutospacing="1" w:after="100" w:afterAutospacing="1" w:line="240" w:lineRule="auto"/>
        <w:rPr>
          <w:rFonts w:ascii="Segoe UI" w:eastAsia="Times New Roman" w:hAnsi="Segoe UI" w:cs="Segoe UI"/>
          <w:sz w:val="24"/>
          <w:szCs w:val="24"/>
        </w:rPr>
      </w:pP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Board-Authorized Discretionary Refund for Patron-Found Item</w:t>
      </w:r>
    </w:p>
    <w:p w14:paraId="2F935A36"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Reason for Refund</w:t>
      </w:r>
    </w:p>
    <w:p w14:paraId="42F8955F" w14:textId="77777777" w:rsidR="006C29C8" w:rsidRPr="000B131E" w:rsidRDefault="000B131E" w:rsidP="006C29C8">
      <w:pPr>
        <w:spacing w:after="0" w:line="240" w:lineRule="auto"/>
        <w:rPr>
          <w:rFonts w:ascii="Segoe UI" w:eastAsia="Times New Roman" w:hAnsi="Segoe UI" w:cs="Segoe UI"/>
          <w:sz w:val="24"/>
          <w:szCs w:val="24"/>
        </w:rPr>
      </w:pPr>
      <w:r w:rsidRPr="000B131E">
        <w:rPr>
          <w:rFonts w:ascii="Segoe UI" w:eastAsia="Times New Roman" w:hAnsi="Segoe UI" w:cs="Segoe UI"/>
          <w:sz w:val="24"/>
          <w:szCs w:val="24"/>
        </w:rPr>
        <w:pict w14:anchorId="0A5BD11E">
          <v:rect id="_x0000_i1025" style="width:0;height:1.5pt" o:hralign="center" o:hrstd="t" o:hr="t" fillcolor="#a0a0a0" stroked="f"/>
        </w:pict>
      </w:r>
    </w:p>
    <w:p w14:paraId="5587297D" w14:textId="77777777" w:rsidR="006C29C8" w:rsidRPr="000B131E" w:rsidRDefault="000B131E" w:rsidP="006C29C8">
      <w:pPr>
        <w:spacing w:after="0" w:line="240" w:lineRule="auto"/>
        <w:rPr>
          <w:rFonts w:ascii="Segoe UI" w:eastAsia="Times New Roman" w:hAnsi="Segoe UI" w:cs="Segoe UI"/>
          <w:sz w:val="24"/>
          <w:szCs w:val="24"/>
        </w:rPr>
      </w:pPr>
      <w:r w:rsidRPr="000B131E">
        <w:rPr>
          <w:rFonts w:ascii="Segoe UI" w:eastAsia="Times New Roman" w:hAnsi="Segoe UI" w:cs="Segoe UI"/>
          <w:sz w:val="24"/>
          <w:szCs w:val="24"/>
        </w:rPr>
        <w:pict w14:anchorId="7F722823">
          <v:rect id="_x0000_i1026" style="width:0;height:1.5pt" o:hralign="center" o:hrstd="t" o:hr="t" fillcolor="#a0a0a0" stroked="f"/>
        </w:pict>
      </w:r>
    </w:p>
    <w:p w14:paraId="3D4F814B"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Documentation Attached</w:t>
      </w:r>
    </w:p>
    <w:p w14:paraId="2E1FEEC4" w14:textId="77777777" w:rsidR="006C29C8" w:rsidRPr="000B131E" w:rsidRDefault="006C29C8" w:rsidP="006C29C8">
      <w:pPr>
        <w:numPr>
          <w:ilvl w:val="0"/>
          <w:numId w:val="40"/>
        </w:numPr>
        <w:spacing w:before="100" w:beforeAutospacing="1" w:after="100" w:afterAutospacing="1" w:line="240" w:lineRule="auto"/>
        <w:rPr>
          <w:rFonts w:ascii="Segoe UI" w:eastAsia="Times New Roman" w:hAnsi="Segoe UI" w:cs="Segoe UI"/>
          <w:sz w:val="24"/>
          <w:szCs w:val="24"/>
        </w:rPr>
      </w:pP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Proof of payment</w:t>
      </w:r>
    </w:p>
    <w:p w14:paraId="1A17AAD9" w14:textId="77777777" w:rsidR="006C29C8" w:rsidRPr="000B131E" w:rsidRDefault="006C29C8" w:rsidP="006C29C8">
      <w:pPr>
        <w:numPr>
          <w:ilvl w:val="0"/>
          <w:numId w:val="40"/>
        </w:numPr>
        <w:spacing w:before="100" w:beforeAutospacing="1" w:after="100" w:afterAutospacing="1" w:line="240" w:lineRule="auto"/>
        <w:rPr>
          <w:rFonts w:ascii="Segoe UI" w:eastAsia="Times New Roman" w:hAnsi="Segoe UI" w:cs="Segoe UI"/>
          <w:sz w:val="24"/>
          <w:szCs w:val="24"/>
        </w:rPr>
      </w:pP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Account notes</w:t>
      </w:r>
    </w:p>
    <w:p w14:paraId="190211EA" w14:textId="77777777" w:rsidR="006C29C8" w:rsidRPr="000B131E" w:rsidRDefault="006C29C8" w:rsidP="006C29C8">
      <w:pPr>
        <w:numPr>
          <w:ilvl w:val="0"/>
          <w:numId w:val="40"/>
        </w:numPr>
        <w:spacing w:before="100" w:beforeAutospacing="1" w:after="100" w:afterAutospacing="1" w:line="240" w:lineRule="auto"/>
        <w:rPr>
          <w:rFonts w:ascii="Segoe UI" w:eastAsia="Times New Roman" w:hAnsi="Segoe UI" w:cs="Segoe UI"/>
          <w:sz w:val="24"/>
          <w:szCs w:val="24"/>
        </w:rPr>
      </w:pP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Incident documentation</w:t>
      </w:r>
    </w:p>
    <w:p w14:paraId="7F75F1A1" w14:textId="77777777" w:rsidR="006C29C8" w:rsidRPr="000B131E" w:rsidRDefault="006C29C8" w:rsidP="006C29C8">
      <w:pPr>
        <w:numPr>
          <w:ilvl w:val="0"/>
          <w:numId w:val="40"/>
        </w:numPr>
        <w:spacing w:before="100" w:beforeAutospacing="1" w:after="100" w:afterAutospacing="1" w:line="240" w:lineRule="auto"/>
        <w:rPr>
          <w:rFonts w:ascii="Segoe UI" w:eastAsia="Times New Roman" w:hAnsi="Segoe UI" w:cs="Segoe UI"/>
          <w:sz w:val="24"/>
          <w:szCs w:val="24"/>
        </w:rPr>
      </w:pP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Other: ______________________________</w:t>
      </w:r>
    </w:p>
    <w:p w14:paraId="6AC3B375"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Approval</w:t>
      </w:r>
    </w:p>
    <w:p w14:paraId="70C88703" w14:textId="77777777" w:rsidR="006C29C8" w:rsidRPr="000B131E" w:rsidRDefault="006C29C8" w:rsidP="006C29C8">
      <w:pPr>
        <w:numPr>
          <w:ilvl w:val="0"/>
          <w:numId w:val="41"/>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lastRenderedPageBreak/>
        <w:t>Approved By (Role): ______________________________</w:t>
      </w:r>
    </w:p>
    <w:p w14:paraId="57F0736D" w14:textId="77777777" w:rsidR="006C29C8" w:rsidRPr="000B131E" w:rsidRDefault="006C29C8" w:rsidP="006C29C8">
      <w:pPr>
        <w:numPr>
          <w:ilvl w:val="0"/>
          <w:numId w:val="41"/>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Signature: ______________________________</w:t>
      </w:r>
    </w:p>
    <w:p w14:paraId="3E8907D2" w14:textId="77777777" w:rsidR="006C29C8" w:rsidRPr="000B131E" w:rsidRDefault="006C29C8" w:rsidP="006C29C8">
      <w:pPr>
        <w:numPr>
          <w:ilvl w:val="0"/>
          <w:numId w:val="41"/>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Date: ____ / ____ / ______</w:t>
      </w:r>
    </w:p>
    <w:p w14:paraId="29FDDA5B" w14:textId="77777777" w:rsidR="006C29C8" w:rsidRPr="000B131E" w:rsidRDefault="006C29C8" w:rsidP="006C29C8">
      <w:p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Processing</w:t>
      </w:r>
    </w:p>
    <w:p w14:paraId="0AAEB173" w14:textId="77777777" w:rsidR="006C29C8" w:rsidRPr="000B131E" w:rsidRDefault="006C29C8" w:rsidP="006C29C8">
      <w:pPr>
        <w:numPr>
          <w:ilvl w:val="0"/>
          <w:numId w:val="42"/>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 xml:space="preserve">Refund Method: </w:t>
      </w: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Cash </w:t>
      </w: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Check </w:t>
      </w: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Credit or Debit Reversal </w:t>
      </w:r>
      <w:r w:rsidRPr="000B131E">
        <w:rPr>
          <w:rFonts w:ascii="Segoe UI Symbol" w:eastAsia="Times New Roman" w:hAnsi="Segoe UI Symbol" w:cs="Segoe UI Symbol"/>
          <w:sz w:val="24"/>
          <w:szCs w:val="24"/>
        </w:rPr>
        <w:t>☐</w:t>
      </w:r>
      <w:r w:rsidRPr="000B131E">
        <w:rPr>
          <w:rFonts w:ascii="Segoe UI" w:eastAsia="Times New Roman" w:hAnsi="Segoe UI" w:cs="Segoe UI"/>
          <w:sz w:val="24"/>
          <w:szCs w:val="24"/>
        </w:rPr>
        <w:t xml:space="preserve"> Other: __________</w:t>
      </w:r>
    </w:p>
    <w:p w14:paraId="6ADA3AD4" w14:textId="77777777" w:rsidR="006C29C8" w:rsidRPr="000B131E" w:rsidRDefault="006C29C8" w:rsidP="006C29C8">
      <w:pPr>
        <w:numPr>
          <w:ilvl w:val="0"/>
          <w:numId w:val="42"/>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Processed By (Role): ______________________________</w:t>
      </w:r>
    </w:p>
    <w:p w14:paraId="510FBDBE" w14:textId="77777777" w:rsidR="006C29C8" w:rsidRPr="000B131E" w:rsidRDefault="006C29C8" w:rsidP="006C29C8">
      <w:pPr>
        <w:numPr>
          <w:ilvl w:val="0"/>
          <w:numId w:val="42"/>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Date Processed: ____ / ____ / ______</w:t>
      </w:r>
    </w:p>
    <w:p w14:paraId="63EEFD0F" w14:textId="77777777" w:rsidR="006C29C8" w:rsidRPr="000B131E" w:rsidRDefault="006C29C8" w:rsidP="006C29C8">
      <w:pPr>
        <w:numPr>
          <w:ilvl w:val="0"/>
          <w:numId w:val="42"/>
        </w:numPr>
        <w:spacing w:before="100" w:beforeAutospacing="1" w:after="100" w:afterAutospacing="1" w:line="240" w:lineRule="auto"/>
        <w:rPr>
          <w:rFonts w:ascii="Segoe UI" w:eastAsia="Times New Roman" w:hAnsi="Segoe UI" w:cs="Segoe UI"/>
          <w:sz w:val="24"/>
          <w:szCs w:val="24"/>
        </w:rPr>
      </w:pPr>
      <w:r w:rsidRPr="000B131E">
        <w:rPr>
          <w:rFonts w:ascii="Segoe UI" w:eastAsia="Times New Roman" w:hAnsi="Segoe UI" w:cs="Segoe UI"/>
          <w:sz w:val="24"/>
          <w:szCs w:val="24"/>
        </w:rPr>
        <w:t>Financial System Reference Number: ______________________________</w:t>
      </w:r>
    </w:p>
    <w:p w14:paraId="7120A298" w14:textId="694311E8" w:rsidR="00BD26AD" w:rsidRPr="000B131E" w:rsidRDefault="006C29C8" w:rsidP="0032212A">
      <w:pPr>
        <w:spacing w:before="100" w:beforeAutospacing="1" w:after="100" w:afterAutospacing="1" w:line="240" w:lineRule="auto"/>
        <w:rPr>
          <w:rFonts w:ascii="Segoe UI" w:eastAsia="Times New Roman" w:hAnsi="Segoe UI" w:cs="Segoe UI"/>
          <w:b/>
          <w:bCs/>
          <w:kern w:val="36"/>
          <w:sz w:val="40"/>
          <w:szCs w:val="40"/>
        </w:rPr>
      </w:pPr>
      <w:r w:rsidRPr="000B131E">
        <w:rPr>
          <w:rFonts w:ascii="Segoe UI" w:eastAsia="Times New Roman" w:hAnsi="Segoe UI" w:cs="Segoe UI"/>
          <w:sz w:val="24"/>
          <w:szCs w:val="24"/>
        </w:rPr>
        <w:t>Confidentiality Notice</w:t>
      </w:r>
      <w:r w:rsidR="0032212A" w:rsidRPr="000B131E">
        <w:rPr>
          <w:rFonts w:ascii="Segoe UI" w:eastAsia="Times New Roman" w:hAnsi="Segoe UI" w:cs="Segoe UI"/>
          <w:sz w:val="24"/>
          <w:szCs w:val="24"/>
        </w:rPr>
        <w:t xml:space="preserve">: </w:t>
      </w:r>
      <w:r w:rsidRPr="000B131E">
        <w:rPr>
          <w:rFonts w:ascii="Segoe UI" w:eastAsia="Times New Roman" w:hAnsi="Segoe UI" w:cs="Segoe UI"/>
          <w:sz w:val="24"/>
          <w:szCs w:val="24"/>
        </w:rPr>
        <w:t>This form and all supporting documentation are confidential library records under CPLR 4509 and will be handled in accordance with the library’s Confidentiality of Library Records Policy.</w:t>
      </w:r>
    </w:p>
    <w:sectPr w:rsidR="00BD26AD" w:rsidRPr="000B13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56FD" w14:textId="77777777" w:rsidR="00FF3C4C" w:rsidRDefault="00FF3C4C" w:rsidP="00495DA3">
      <w:pPr>
        <w:spacing w:after="0" w:line="240" w:lineRule="auto"/>
      </w:pPr>
      <w:r>
        <w:separator/>
      </w:r>
    </w:p>
    <w:p w14:paraId="08FCF371" w14:textId="77777777" w:rsidR="00FF3C4C" w:rsidRDefault="00FF3C4C"/>
  </w:endnote>
  <w:endnote w:type="continuationSeparator" w:id="0">
    <w:p w14:paraId="767CAB81" w14:textId="77777777" w:rsidR="00FF3C4C" w:rsidRDefault="00FF3C4C" w:rsidP="00495DA3">
      <w:pPr>
        <w:spacing w:after="0" w:line="240" w:lineRule="auto"/>
      </w:pPr>
      <w:r>
        <w:continuationSeparator/>
      </w:r>
    </w:p>
    <w:p w14:paraId="27CC6DC6" w14:textId="77777777" w:rsidR="00FF3C4C" w:rsidRDefault="00FF3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572623"/>
      <w:docPartObj>
        <w:docPartGallery w:val="Page Numbers (Bottom of Page)"/>
        <w:docPartUnique/>
      </w:docPartObj>
    </w:sdtPr>
    <w:sdtEndPr>
      <w:rPr>
        <w:noProof/>
      </w:rPr>
    </w:sdtEndPr>
    <w:sdtContent>
      <w:p w14:paraId="037034E2" w14:textId="3BCB2C86" w:rsidR="00495DA3" w:rsidRDefault="00495D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9DDAB" w14:textId="77777777" w:rsidR="00495DA3" w:rsidRDefault="00495DA3">
    <w:pPr>
      <w:pStyle w:val="Footer"/>
    </w:pPr>
  </w:p>
  <w:p w14:paraId="461C1C7E" w14:textId="77777777" w:rsidR="00AF3471" w:rsidRDefault="00AF34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CB1CF" w14:textId="77777777" w:rsidR="00FF3C4C" w:rsidRDefault="00FF3C4C" w:rsidP="00495DA3">
      <w:pPr>
        <w:spacing w:after="0" w:line="240" w:lineRule="auto"/>
      </w:pPr>
      <w:r>
        <w:separator/>
      </w:r>
    </w:p>
    <w:p w14:paraId="0C1E3A81" w14:textId="77777777" w:rsidR="00FF3C4C" w:rsidRDefault="00FF3C4C"/>
  </w:footnote>
  <w:footnote w:type="continuationSeparator" w:id="0">
    <w:p w14:paraId="5094579F" w14:textId="77777777" w:rsidR="00FF3C4C" w:rsidRDefault="00FF3C4C" w:rsidP="00495DA3">
      <w:pPr>
        <w:spacing w:after="0" w:line="240" w:lineRule="auto"/>
      </w:pPr>
      <w:r>
        <w:continuationSeparator/>
      </w:r>
    </w:p>
    <w:p w14:paraId="65F25F14" w14:textId="77777777" w:rsidR="00FF3C4C" w:rsidRDefault="00FF3C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229"/>
    <w:multiLevelType w:val="multilevel"/>
    <w:tmpl w:val="4C76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63867"/>
    <w:multiLevelType w:val="multilevel"/>
    <w:tmpl w:val="2910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44943"/>
    <w:multiLevelType w:val="multilevel"/>
    <w:tmpl w:val="A4D8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F0296"/>
    <w:multiLevelType w:val="multilevel"/>
    <w:tmpl w:val="C7CA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07F8E"/>
    <w:multiLevelType w:val="multilevel"/>
    <w:tmpl w:val="594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0418C"/>
    <w:multiLevelType w:val="multilevel"/>
    <w:tmpl w:val="ACF0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903CD"/>
    <w:multiLevelType w:val="multilevel"/>
    <w:tmpl w:val="E1BE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31055"/>
    <w:multiLevelType w:val="multilevel"/>
    <w:tmpl w:val="6E1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F7A41"/>
    <w:multiLevelType w:val="multilevel"/>
    <w:tmpl w:val="E2D6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7322E"/>
    <w:multiLevelType w:val="multilevel"/>
    <w:tmpl w:val="A3A8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10AD5"/>
    <w:multiLevelType w:val="multilevel"/>
    <w:tmpl w:val="6F94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F3E90"/>
    <w:multiLevelType w:val="multilevel"/>
    <w:tmpl w:val="C768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060AC"/>
    <w:multiLevelType w:val="multilevel"/>
    <w:tmpl w:val="CCBE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4159E"/>
    <w:multiLevelType w:val="multilevel"/>
    <w:tmpl w:val="2A9E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C3326C"/>
    <w:multiLevelType w:val="multilevel"/>
    <w:tmpl w:val="369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6608A"/>
    <w:multiLevelType w:val="multilevel"/>
    <w:tmpl w:val="D22A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A5DFD"/>
    <w:multiLevelType w:val="multilevel"/>
    <w:tmpl w:val="F852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30383"/>
    <w:multiLevelType w:val="multilevel"/>
    <w:tmpl w:val="DE1A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17CAE"/>
    <w:multiLevelType w:val="multilevel"/>
    <w:tmpl w:val="0092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F6FF6"/>
    <w:multiLevelType w:val="multilevel"/>
    <w:tmpl w:val="09A6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F90E7B"/>
    <w:multiLevelType w:val="multilevel"/>
    <w:tmpl w:val="647E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76892"/>
    <w:multiLevelType w:val="multilevel"/>
    <w:tmpl w:val="0478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472C64"/>
    <w:multiLevelType w:val="multilevel"/>
    <w:tmpl w:val="7B16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215D1"/>
    <w:multiLevelType w:val="multilevel"/>
    <w:tmpl w:val="4F2E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DB242A"/>
    <w:multiLevelType w:val="multilevel"/>
    <w:tmpl w:val="0D40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F15629"/>
    <w:multiLevelType w:val="multilevel"/>
    <w:tmpl w:val="50F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504"/>
    <w:multiLevelType w:val="multilevel"/>
    <w:tmpl w:val="2F5C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5355A0"/>
    <w:multiLevelType w:val="multilevel"/>
    <w:tmpl w:val="227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156E6"/>
    <w:multiLevelType w:val="multilevel"/>
    <w:tmpl w:val="ED18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8D40C6"/>
    <w:multiLevelType w:val="hybridMultilevel"/>
    <w:tmpl w:val="A7C4A5DA"/>
    <w:lvl w:ilvl="0" w:tplc="8C5C24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F0257"/>
    <w:multiLevelType w:val="multilevel"/>
    <w:tmpl w:val="D374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FA7458"/>
    <w:multiLevelType w:val="multilevel"/>
    <w:tmpl w:val="56C8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5B560D"/>
    <w:multiLevelType w:val="multilevel"/>
    <w:tmpl w:val="0F82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DA417B"/>
    <w:multiLevelType w:val="multilevel"/>
    <w:tmpl w:val="8506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C75285"/>
    <w:multiLevelType w:val="multilevel"/>
    <w:tmpl w:val="1390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C3074E"/>
    <w:multiLevelType w:val="multilevel"/>
    <w:tmpl w:val="EB5C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5068C6"/>
    <w:multiLevelType w:val="multilevel"/>
    <w:tmpl w:val="66B4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4401E9"/>
    <w:multiLevelType w:val="multilevel"/>
    <w:tmpl w:val="E9B6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E20FFC"/>
    <w:multiLevelType w:val="multilevel"/>
    <w:tmpl w:val="AF10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4A659F"/>
    <w:multiLevelType w:val="multilevel"/>
    <w:tmpl w:val="A97C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3104B"/>
    <w:multiLevelType w:val="multilevel"/>
    <w:tmpl w:val="6EAC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3B4493"/>
    <w:multiLevelType w:val="multilevel"/>
    <w:tmpl w:val="DF6A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407BDD"/>
    <w:multiLevelType w:val="multilevel"/>
    <w:tmpl w:val="2F30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8"/>
  </w:num>
  <w:num w:numId="3">
    <w:abstractNumId w:val="32"/>
  </w:num>
  <w:num w:numId="4">
    <w:abstractNumId w:val="16"/>
  </w:num>
  <w:num w:numId="5">
    <w:abstractNumId w:val="18"/>
  </w:num>
  <w:num w:numId="6">
    <w:abstractNumId w:val="28"/>
  </w:num>
  <w:num w:numId="7">
    <w:abstractNumId w:val="21"/>
  </w:num>
  <w:num w:numId="8">
    <w:abstractNumId w:val="5"/>
  </w:num>
  <w:num w:numId="9">
    <w:abstractNumId w:val="40"/>
  </w:num>
  <w:num w:numId="10">
    <w:abstractNumId w:val="42"/>
  </w:num>
  <w:num w:numId="11">
    <w:abstractNumId w:val="15"/>
  </w:num>
  <w:num w:numId="12">
    <w:abstractNumId w:val="26"/>
  </w:num>
  <w:num w:numId="13">
    <w:abstractNumId w:val="34"/>
  </w:num>
  <w:num w:numId="14">
    <w:abstractNumId w:val="38"/>
  </w:num>
  <w:num w:numId="15">
    <w:abstractNumId w:val="13"/>
  </w:num>
  <w:num w:numId="16">
    <w:abstractNumId w:val="39"/>
  </w:num>
  <w:num w:numId="17">
    <w:abstractNumId w:val="0"/>
  </w:num>
  <w:num w:numId="18">
    <w:abstractNumId w:val="27"/>
  </w:num>
  <w:num w:numId="19">
    <w:abstractNumId w:val="19"/>
  </w:num>
  <w:num w:numId="20">
    <w:abstractNumId w:val="10"/>
  </w:num>
  <w:num w:numId="21">
    <w:abstractNumId w:val="14"/>
  </w:num>
  <w:num w:numId="22">
    <w:abstractNumId w:val="41"/>
  </w:num>
  <w:num w:numId="23">
    <w:abstractNumId w:val="30"/>
  </w:num>
  <w:num w:numId="24">
    <w:abstractNumId w:val="25"/>
  </w:num>
  <w:num w:numId="25">
    <w:abstractNumId w:val="7"/>
  </w:num>
  <w:num w:numId="26">
    <w:abstractNumId w:val="23"/>
  </w:num>
  <w:num w:numId="27">
    <w:abstractNumId w:val="6"/>
  </w:num>
  <w:num w:numId="28">
    <w:abstractNumId w:val="36"/>
  </w:num>
  <w:num w:numId="29">
    <w:abstractNumId w:val="37"/>
  </w:num>
  <w:num w:numId="30">
    <w:abstractNumId w:val="2"/>
  </w:num>
  <w:num w:numId="31">
    <w:abstractNumId w:val="20"/>
  </w:num>
  <w:num w:numId="32">
    <w:abstractNumId w:val="4"/>
  </w:num>
  <w:num w:numId="33">
    <w:abstractNumId w:val="12"/>
  </w:num>
  <w:num w:numId="34">
    <w:abstractNumId w:val="3"/>
  </w:num>
  <w:num w:numId="35">
    <w:abstractNumId w:val="24"/>
  </w:num>
  <w:num w:numId="36">
    <w:abstractNumId w:val="33"/>
  </w:num>
  <w:num w:numId="37">
    <w:abstractNumId w:val="17"/>
  </w:num>
  <w:num w:numId="38">
    <w:abstractNumId w:val="11"/>
  </w:num>
  <w:num w:numId="39">
    <w:abstractNumId w:val="31"/>
  </w:num>
  <w:num w:numId="40">
    <w:abstractNumId w:val="9"/>
  </w:num>
  <w:num w:numId="41">
    <w:abstractNumId w:val="1"/>
  </w:num>
  <w:num w:numId="42">
    <w:abstractNumId w:val="22"/>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DB"/>
    <w:rsid w:val="000B131E"/>
    <w:rsid w:val="000F337F"/>
    <w:rsid w:val="00231E6E"/>
    <w:rsid w:val="0032212A"/>
    <w:rsid w:val="00357EB3"/>
    <w:rsid w:val="004860A2"/>
    <w:rsid w:val="00495DA3"/>
    <w:rsid w:val="004B48DB"/>
    <w:rsid w:val="00564961"/>
    <w:rsid w:val="005E7CD3"/>
    <w:rsid w:val="006C29C8"/>
    <w:rsid w:val="00AF3471"/>
    <w:rsid w:val="00BD26AD"/>
    <w:rsid w:val="00D747DB"/>
    <w:rsid w:val="00DE481D"/>
    <w:rsid w:val="00E71F6A"/>
    <w:rsid w:val="00FF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D5ADF1"/>
  <w15:chartTrackingRefBased/>
  <w15:docId w15:val="{3623FEA1-1A1D-4C12-B588-5F4987D3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0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1E6E"/>
    <w:pPr>
      <w:spacing w:before="100" w:beforeAutospacing="1" w:after="100" w:afterAutospacing="1" w:line="240" w:lineRule="auto"/>
      <w:outlineLvl w:val="1"/>
    </w:pPr>
    <w:rPr>
      <w:rFonts w:ascii="Cambria" w:eastAsia="Times New Roman" w:hAnsi="Cambria" w:cs="Segoe UI"/>
      <w:b/>
      <w:bCs/>
      <w:sz w:val="28"/>
      <w:szCs w:val="28"/>
    </w:rPr>
  </w:style>
  <w:style w:type="paragraph" w:styleId="Heading3">
    <w:name w:val="heading 3"/>
    <w:basedOn w:val="Normal"/>
    <w:next w:val="Normal"/>
    <w:link w:val="Heading3Char"/>
    <w:uiPriority w:val="9"/>
    <w:unhideWhenUsed/>
    <w:qFormat/>
    <w:rsid w:val="006C29C8"/>
    <w:pPr>
      <w:spacing w:before="100" w:beforeAutospacing="1" w:after="100" w:afterAutospacing="1" w:line="240" w:lineRule="auto"/>
      <w:outlineLvl w:val="2"/>
    </w:pPr>
    <w:rPr>
      <w:rFonts w:ascii="Cambria" w:eastAsia="Times New Roman" w:hAnsi="Cambri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1E6E"/>
    <w:rPr>
      <w:rFonts w:ascii="Cambria" w:eastAsia="Times New Roman" w:hAnsi="Cambria" w:cs="Segoe UI"/>
      <w:b/>
      <w:bCs/>
      <w:sz w:val="28"/>
      <w:szCs w:val="28"/>
    </w:rPr>
  </w:style>
  <w:style w:type="character" w:customStyle="1" w:styleId="Heading1Char">
    <w:name w:val="Heading 1 Char"/>
    <w:basedOn w:val="DefaultParagraphFont"/>
    <w:link w:val="Heading1"/>
    <w:uiPriority w:val="9"/>
    <w:rsid w:val="00486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C29C8"/>
    <w:rPr>
      <w:rFonts w:ascii="Cambria" w:eastAsia="Times New Roman" w:hAnsi="Cambria" w:cs="Times New Roman"/>
      <w:b/>
      <w:bCs/>
      <w:sz w:val="24"/>
      <w:szCs w:val="24"/>
    </w:rPr>
  </w:style>
  <w:style w:type="table" w:styleId="TableGrid">
    <w:name w:val="Table Grid"/>
    <w:basedOn w:val="TableNormal"/>
    <w:uiPriority w:val="39"/>
    <w:rsid w:val="00D74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DA3"/>
  </w:style>
  <w:style w:type="paragraph" w:styleId="Footer">
    <w:name w:val="footer"/>
    <w:basedOn w:val="Normal"/>
    <w:link w:val="FooterChar"/>
    <w:uiPriority w:val="99"/>
    <w:unhideWhenUsed/>
    <w:rsid w:val="0049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DA3"/>
  </w:style>
  <w:style w:type="character" w:styleId="CommentReference">
    <w:name w:val="annotation reference"/>
    <w:basedOn w:val="DefaultParagraphFont"/>
    <w:uiPriority w:val="99"/>
    <w:semiHidden/>
    <w:unhideWhenUsed/>
    <w:rsid w:val="000F337F"/>
    <w:rPr>
      <w:sz w:val="16"/>
      <w:szCs w:val="16"/>
    </w:rPr>
  </w:style>
  <w:style w:type="paragraph" w:styleId="CommentText">
    <w:name w:val="annotation text"/>
    <w:basedOn w:val="Normal"/>
    <w:link w:val="CommentTextChar"/>
    <w:uiPriority w:val="99"/>
    <w:semiHidden/>
    <w:unhideWhenUsed/>
    <w:rsid w:val="000F337F"/>
    <w:pPr>
      <w:spacing w:line="240" w:lineRule="auto"/>
    </w:pPr>
    <w:rPr>
      <w:sz w:val="20"/>
      <w:szCs w:val="20"/>
    </w:rPr>
  </w:style>
  <w:style w:type="character" w:customStyle="1" w:styleId="CommentTextChar">
    <w:name w:val="Comment Text Char"/>
    <w:basedOn w:val="DefaultParagraphFont"/>
    <w:link w:val="CommentText"/>
    <w:uiPriority w:val="99"/>
    <w:semiHidden/>
    <w:rsid w:val="000F337F"/>
    <w:rPr>
      <w:sz w:val="20"/>
      <w:szCs w:val="20"/>
    </w:rPr>
  </w:style>
  <w:style w:type="paragraph" w:styleId="CommentSubject">
    <w:name w:val="annotation subject"/>
    <w:basedOn w:val="CommentText"/>
    <w:next w:val="CommentText"/>
    <w:link w:val="CommentSubjectChar"/>
    <w:uiPriority w:val="99"/>
    <w:semiHidden/>
    <w:unhideWhenUsed/>
    <w:rsid w:val="000F337F"/>
    <w:rPr>
      <w:b/>
      <w:bCs/>
    </w:rPr>
  </w:style>
  <w:style w:type="character" w:customStyle="1" w:styleId="CommentSubjectChar">
    <w:name w:val="Comment Subject Char"/>
    <w:basedOn w:val="CommentTextChar"/>
    <w:link w:val="CommentSubject"/>
    <w:uiPriority w:val="99"/>
    <w:semiHidden/>
    <w:rsid w:val="000F337F"/>
    <w:rPr>
      <w:b/>
      <w:bCs/>
      <w:sz w:val="20"/>
      <w:szCs w:val="20"/>
    </w:rPr>
  </w:style>
  <w:style w:type="character" w:styleId="Hyperlink">
    <w:name w:val="Hyperlink"/>
    <w:basedOn w:val="DefaultParagraphFont"/>
    <w:uiPriority w:val="99"/>
    <w:unhideWhenUsed/>
    <w:rsid w:val="000F337F"/>
    <w:rPr>
      <w:color w:val="0563C1" w:themeColor="hyperlink"/>
      <w:u w:val="single"/>
    </w:rPr>
  </w:style>
  <w:style w:type="character" w:styleId="UnresolvedMention">
    <w:name w:val="Unresolved Mention"/>
    <w:basedOn w:val="DefaultParagraphFont"/>
    <w:uiPriority w:val="99"/>
    <w:semiHidden/>
    <w:unhideWhenUsed/>
    <w:rsid w:val="000F337F"/>
    <w:rPr>
      <w:color w:val="605E5C"/>
      <w:shd w:val="clear" w:color="auto" w:fill="E1DFDD"/>
    </w:rPr>
  </w:style>
  <w:style w:type="paragraph" w:styleId="Title">
    <w:name w:val="Title"/>
    <w:basedOn w:val="Normal"/>
    <w:next w:val="Normal"/>
    <w:link w:val="TitleChar"/>
    <w:uiPriority w:val="10"/>
    <w:qFormat/>
    <w:rsid w:val="000B131E"/>
    <w:pPr>
      <w:spacing w:before="100" w:beforeAutospacing="1" w:after="0" w:afterAutospacing="1"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31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065">
      <w:bodyDiv w:val="1"/>
      <w:marLeft w:val="0"/>
      <w:marRight w:val="0"/>
      <w:marTop w:val="0"/>
      <w:marBottom w:val="0"/>
      <w:divBdr>
        <w:top w:val="none" w:sz="0" w:space="0" w:color="auto"/>
        <w:left w:val="none" w:sz="0" w:space="0" w:color="auto"/>
        <w:bottom w:val="none" w:sz="0" w:space="0" w:color="auto"/>
        <w:right w:val="none" w:sz="0" w:space="0" w:color="auto"/>
      </w:divBdr>
    </w:div>
    <w:div w:id="212352824">
      <w:bodyDiv w:val="1"/>
      <w:marLeft w:val="0"/>
      <w:marRight w:val="0"/>
      <w:marTop w:val="0"/>
      <w:marBottom w:val="0"/>
      <w:divBdr>
        <w:top w:val="none" w:sz="0" w:space="0" w:color="auto"/>
        <w:left w:val="none" w:sz="0" w:space="0" w:color="auto"/>
        <w:bottom w:val="none" w:sz="0" w:space="0" w:color="auto"/>
        <w:right w:val="none" w:sz="0" w:space="0" w:color="auto"/>
      </w:divBdr>
    </w:div>
    <w:div w:id="419067200">
      <w:bodyDiv w:val="1"/>
      <w:marLeft w:val="0"/>
      <w:marRight w:val="0"/>
      <w:marTop w:val="0"/>
      <w:marBottom w:val="0"/>
      <w:divBdr>
        <w:top w:val="none" w:sz="0" w:space="0" w:color="auto"/>
        <w:left w:val="none" w:sz="0" w:space="0" w:color="auto"/>
        <w:bottom w:val="none" w:sz="0" w:space="0" w:color="auto"/>
        <w:right w:val="none" w:sz="0" w:space="0" w:color="auto"/>
      </w:divBdr>
    </w:div>
    <w:div w:id="449980741">
      <w:bodyDiv w:val="1"/>
      <w:marLeft w:val="0"/>
      <w:marRight w:val="0"/>
      <w:marTop w:val="0"/>
      <w:marBottom w:val="0"/>
      <w:divBdr>
        <w:top w:val="none" w:sz="0" w:space="0" w:color="auto"/>
        <w:left w:val="none" w:sz="0" w:space="0" w:color="auto"/>
        <w:bottom w:val="none" w:sz="0" w:space="0" w:color="auto"/>
        <w:right w:val="none" w:sz="0" w:space="0" w:color="auto"/>
      </w:divBdr>
      <w:divsChild>
        <w:div w:id="1313563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411302">
      <w:bodyDiv w:val="1"/>
      <w:marLeft w:val="0"/>
      <w:marRight w:val="0"/>
      <w:marTop w:val="0"/>
      <w:marBottom w:val="0"/>
      <w:divBdr>
        <w:top w:val="none" w:sz="0" w:space="0" w:color="auto"/>
        <w:left w:val="none" w:sz="0" w:space="0" w:color="auto"/>
        <w:bottom w:val="none" w:sz="0" w:space="0" w:color="auto"/>
        <w:right w:val="none" w:sz="0" w:space="0" w:color="auto"/>
      </w:divBdr>
      <w:divsChild>
        <w:div w:id="1457946094">
          <w:marLeft w:val="0"/>
          <w:marRight w:val="0"/>
          <w:marTop w:val="0"/>
          <w:marBottom w:val="0"/>
          <w:divBdr>
            <w:top w:val="none" w:sz="0" w:space="0" w:color="auto"/>
            <w:left w:val="none" w:sz="0" w:space="0" w:color="auto"/>
            <w:bottom w:val="none" w:sz="0" w:space="0" w:color="auto"/>
            <w:right w:val="none" w:sz="0" w:space="0" w:color="auto"/>
          </w:divBdr>
          <w:divsChild>
            <w:div w:id="1995596382">
              <w:marLeft w:val="0"/>
              <w:marRight w:val="0"/>
              <w:marTop w:val="0"/>
              <w:marBottom w:val="0"/>
              <w:divBdr>
                <w:top w:val="none" w:sz="0" w:space="0" w:color="auto"/>
                <w:left w:val="none" w:sz="0" w:space="0" w:color="auto"/>
                <w:bottom w:val="none" w:sz="0" w:space="0" w:color="auto"/>
                <w:right w:val="none" w:sz="0" w:space="0" w:color="auto"/>
              </w:divBdr>
              <w:divsChild>
                <w:div w:id="1299337134">
                  <w:marLeft w:val="0"/>
                  <w:marRight w:val="0"/>
                  <w:marTop w:val="0"/>
                  <w:marBottom w:val="0"/>
                  <w:divBdr>
                    <w:top w:val="none" w:sz="0" w:space="0" w:color="auto"/>
                    <w:left w:val="none" w:sz="0" w:space="0" w:color="auto"/>
                    <w:bottom w:val="none" w:sz="0" w:space="0" w:color="auto"/>
                    <w:right w:val="none" w:sz="0" w:space="0" w:color="auto"/>
                  </w:divBdr>
                  <w:divsChild>
                    <w:div w:id="102069451">
                      <w:marLeft w:val="0"/>
                      <w:marRight w:val="0"/>
                      <w:marTop w:val="0"/>
                      <w:marBottom w:val="0"/>
                      <w:divBdr>
                        <w:top w:val="none" w:sz="0" w:space="0" w:color="auto"/>
                        <w:left w:val="none" w:sz="0" w:space="0" w:color="auto"/>
                        <w:bottom w:val="none" w:sz="0" w:space="0" w:color="auto"/>
                        <w:right w:val="none" w:sz="0" w:space="0" w:color="auto"/>
                      </w:divBdr>
                      <w:divsChild>
                        <w:div w:id="2095081796">
                          <w:marLeft w:val="0"/>
                          <w:marRight w:val="0"/>
                          <w:marTop w:val="0"/>
                          <w:marBottom w:val="0"/>
                          <w:divBdr>
                            <w:top w:val="none" w:sz="0" w:space="0" w:color="auto"/>
                            <w:left w:val="none" w:sz="0" w:space="0" w:color="auto"/>
                            <w:bottom w:val="none" w:sz="0" w:space="0" w:color="auto"/>
                            <w:right w:val="none" w:sz="0" w:space="0" w:color="auto"/>
                          </w:divBdr>
                          <w:divsChild>
                            <w:div w:id="2127505778">
                              <w:marLeft w:val="0"/>
                              <w:marRight w:val="0"/>
                              <w:marTop w:val="0"/>
                              <w:marBottom w:val="0"/>
                              <w:divBdr>
                                <w:top w:val="none" w:sz="0" w:space="0" w:color="auto"/>
                                <w:left w:val="none" w:sz="0" w:space="0" w:color="auto"/>
                                <w:bottom w:val="none" w:sz="0" w:space="0" w:color="auto"/>
                                <w:right w:val="none" w:sz="0" w:space="0" w:color="auto"/>
                              </w:divBdr>
                              <w:divsChild>
                                <w:div w:id="19497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0509">
      <w:bodyDiv w:val="1"/>
      <w:marLeft w:val="0"/>
      <w:marRight w:val="0"/>
      <w:marTop w:val="0"/>
      <w:marBottom w:val="0"/>
      <w:divBdr>
        <w:top w:val="none" w:sz="0" w:space="0" w:color="auto"/>
        <w:left w:val="none" w:sz="0" w:space="0" w:color="auto"/>
        <w:bottom w:val="none" w:sz="0" w:space="0" w:color="auto"/>
        <w:right w:val="none" w:sz="0" w:space="0" w:color="auto"/>
      </w:divBdr>
      <w:divsChild>
        <w:div w:id="2096975746">
          <w:marLeft w:val="0"/>
          <w:marRight w:val="0"/>
          <w:marTop w:val="0"/>
          <w:marBottom w:val="0"/>
          <w:divBdr>
            <w:top w:val="none" w:sz="0" w:space="0" w:color="auto"/>
            <w:left w:val="none" w:sz="0" w:space="0" w:color="auto"/>
            <w:bottom w:val="none" w:sz="0" w:space="0" w:color="auto"/>
            <w:right w:val="none" w:sz="0" w:space="0" w:color="auto"/>
          </w:divBdr>
          <w:divsChild>
            <w:div w:id="615210604">
              <w:marLeft w:val="0"/>
              <w:marRight w:val="0"/>
              <w:marTop w:val="0"/>
              <w:marBottom w:val="0"/>
              <w:divBdr>
                <w:top w:val="none" w:sz="0" w:space="0" w:color="auto"/>
                <w:left w:val="none" w:sz="0" w:space="0" w:color="auto"/>
                <w:bottom w:val="none" w:sz="0" w:space="0" w:color="auto"/>
                <w:right w:val="none" w:sz="0" w:space="0" w:color="auto"/>
              </w:divBdr>
              <w:divsChild>
                <w:div w:id="487791399">
                  <w:marLeft w:val="0"/>
                  <w:marRight w:val="0"/>
                  <w:marTop w:val="0"/>
                  <w:marBottom w:val="0"/>
                  <w:divBdr>
                    <w:top w:val="none" w:sz="0" w:space="0" w:color="auto"/>
                    <w:left w:val="none" w:sz="0" w:space="0" w:color="auto"/>
                    <w:bottom w:val="none" w:sz="0" w:space="0" w:color="auto"/>
                    <w:right w:val="none" w:sz="0" w:space="0" w:color="auto"/>
                  </w:divBdr>
                  <w:divsChild>
                    <w:div w:id="425342303">
                      <w:marLeft w:val="0"/>
                      <w:marRight w:val="0"/>
                      <w:marTop w:val="0"/>
                      <w:marBottom w:val="0"/>
                      <w:divBdr>
                        <w:top w:val="none" w:sz="0" w:space="0" w:color="auto"/>
                        <w:left w:val="none" w:sz="0" w:space="0" w:color="auto"/>
                        <w:bottom w:val="none" w:sz="0" w:space="0" w:color="auto"/>
                        <w:right w:val="none" w:sz="0" w:space="0" w:color="auto"/>
                      </w:divBdr>
                      <w:divsChild>
                        <w:div w:id="1635257642">
                          <w:marLeft w:val="0"/>
                          <w:marRight w:val="0"/>
                          <w:marTop w:val="0"/>
                          <w:marBottom w:val="0"/>
                          <w:divBdr>
                            <w:top w:val="none" w:sz="0" w:space="0" w:color="auto"/>
                            <w:left w:val="none" w:sz="0" w:space="0" w:color="auto"/>
                            <w:bottom w:val="none" w:sz="0" w:space="0" w:color="auto"/>
                            <w:right w:val="none" w:sz="0" w:space="0" w:color="auto"/>
                          </w:divBdr>
                          <w:divsChild>
                            <w:div w:id="709109371">
                              <w:marLeft w:val="0"/>
                              <w:marRight w:val="0"/>
                              <w:marTop w:val="0"/>
                              <w:marBottom w:val="0"/>
                              <w:divBdr>
                                <w:top w:val="none" w:sz="0" w:space="0" w:color="auto"/>
                                <w:left w:val="none" w:sz="0" w:space="0" w:color="auto"/>
                                <w:bottom w:val="none" w:sz="0" w:space="0" w:color="auto"/>
                                <w:right w:val="none" w:sz="0" w:space="0" w:color="auto"/>
                              </w:divBdr>
                              <w:divsChild>
                                <w:div w:id="335620874">
                                  <w:marLeft w:val="0"/>
                                  <w:marRight w:val="0"/>
                                  <w:marTop w:val="0"/>
                                  <w:marBottom w:val="0"/>
                                  <w:divBdr>
                                    <w:top w:val="none" w:sz="0" w:space="0" w:color="auto"/>
                                    <w:left w:val="none" w:sz="0" w:space="0" w:color="auto"/>
                                    <w:bottom w:val="none" w:sz="0" w:space="0" w:color="auto"/>
                                    <w:right w:val="none" w:sz="0" w:space="0" w:color="auto"/>
                                  </w:divBdr>
                                  <w:divsChild>
                                    <w:div w:id="2465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236563">
      <w:bodyDiv w:val="1"/>
      <w:marLeft w:val="0"/>
      <w:marRight w:val="0"/>
      <w:marTop w:val="0"/>
      <w:marBottom w:val="0"/>
      <w:divBdr>
        <w:top w:val="none" w:sz="0" w:space="0" w:color="auto"/>
        <w:left w:val="none" w:sz="0" w:space="0" w:color="auto"/>
        <w:bottom w:val="none" w:sz="0" w:space="0" w:color="auto"/>
        <w:right w:val="none" w:sz="0" w:space="0" w:color="auto"/>
      </w:divBdr>
      <w:divsChild>
        <w:div w:id="289093257">
          <w:marLeft w:val="0"/>
          <w:marRight w:val="0"/>
          <w:marTop w:val="0"/>
          <w:marBottom w:val="0"/>
          <w:divBdr>
            <w:top w:val="none" w:sz="0" w:space="0" w:color="auto"/>
            <w:left w:val="none" w:sz="0" w:space="0" w:color="auto"/>
            <w:bottom w:val="none" w:sz="0" w:space="0" w:color="auto"/>
            <w:right w:val="none" w:sz="0" w:space="0" w:color="auto"/>
          </w:divBdr>
          <w:divsChild>
            <w:div w:id="1457337198">
              <w:marLeft w:val="0"/>
              <w:marRight w:val="0"/>
              <w:marTop w:val="0"/>
              <w:marBottom w:val="0"/>
              <w:divBdr>
                <w:top w:val="none" w:sz="0" w:space="0" w:color="auto"/>
                <w:left w:val="none" w:sz="0" w:space="0" w:color="auto"/>
                <w:bottom w:val="none" w:sz="0" w:space="0" w:color="auto"/>
                <w:right w:val="none" w:sz="0" w:space="0" w:color="auto"/>
              </w:divBdr>
              <w:divsChild>
                <w:div w:id="1800688945">
                  <w:marLeft w:val="0"/>
                  <w:marRight w:val="0"/>
                  <w:marTop w:val="0"/>
                  <w:marBottom w:val="0"/>
                  <w:divBdr>
                    <w:top w:val="none" w:sz="0" w:space="0" w:color="auto"/>
                    <w:left w:val="none" w:sz="0" w:space="0" w:color="auto"/>
                    <w:bottom w:val="none" w:sz="0" w:space="0" w:color="auto"/>
                    <w:right w:val="none" w:sz="0" w:space="0" w:color="auto"/>
                  </w:divBdr>
                  <w:divsChild>
                    <w:div w:id="816268729">
                      <w:marLeft w:val="0"/>
                      <w:marRight w:val="0"/>
                      <w:marTop w:val="0"/>
                      <w:marBottom w:val="0"/>
                      <w:divBdr>
                        <w:top w:val="none" w:sz="0" w:space="0" w:color="auto"/>
                        <w:left w:val="none" w:sz="0" w:space="0" w:color="auto"/>
                        <w:bottom w:val="none" w:sz="0" w:space="0" w:color="auto"/>
                        <w:right w:val="none" w:sz="0" w:space="0" w:color="auto"/>
                      </w:divBdr>
                      <w:divsChild>
                        <w:div w:id="1191072074">
                          <w:marLeft w:val="0"/>
                          <w:marRight w:val="0"/>
                          <w:marTop w:val="0"/>
                          <w:marBottom w:val="0"/>
                          <w:divBdr>
                            <w:top w:val="none" w:sz="0" w:space="0" w:color="auto"/>
                            <w:left w:val="none" w:sz="0" w:space="0" w:color="auto"/>
                            <w:bottom w:val="none" w:sz="0" w:space="0" w:color="auto"/>
                            <w:right w:val="none" w:sz="0" w:space="0" w:color="auto"/>
                          </w:divBdr>
                          <w:divsChild>
                            <w:div w:id="1904563334">
                              <w:marLeft w:val="0"/>
                              <w:marRight w:val="0"/>
                              <w:marTop w:val="0"/>
                              <w:marBottom w:val="0"/>
                              <w:divBdr>
                                <w:top w:val="none" w:sz="0" w:space="0" w:color="auto"/>
                                <w:left w:val="none" w:sz="0" w:space="0" w:color="auto"/>
                                <w:bottom w:val="none" w:sz="0" w:space="0" w:color="auto"/>
                                <w:right w:val="none" w:sz="0" w:space="0" w:color="auto"/>
                              </w:divBdr>
                              <w:divsChild>
                                <w:div w:id="14026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828063">
      <w:bodyDiv w:val="1"/>
      <w:marLeft w:val="0"/>
      <w:marRight w:val="0"/>
      <w:marTop w:val="0"/>
      <w:marBottom w:val="0"/>
      <w:divBdr>
        <w:top w:val="none" w:sz="0" w:space="0" w:color="auto"/>
        <w:left w:val="none" w:sz="0" w:space="0" w:color="auto"/>
        <w:bottom w:val="none" w:sz="0" w:space="0" w:color="auto"/>
        <w:right w:val="none" w:sz="0" w:space="0" w:color="auto"/>
      </w:divBdr>
      <w:divsChild>
        <w:div w:id="1910119194">
          <w:marLeft w:val="0"/>
          <w:marRight w:val="0"/>
          <w:marTop w:val="0"/>
          <w:marBottom w:val="0"/>
          <w:divBdr>
            <w:top w:val="none" w:sz="0" w:space="0" w:color="auto"/>
            <w:left w:val="none" w:sz="0" w:space="0" w:color="auto"/>
            <w:bottom w:val="none" w:sz="0" w:space="0" w:color="auto"/>
            <w:right w:val="none" w:sz="0" w:space="0" w:color="auto"/>
          </w:divBdr>
          <w:divsChild>
            <w:div w:id="9873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9</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11</cp:revision>
  <dcterms:created xsi:type="dcterms:W3CDTF">2026-02-21T02:02:00Z</dcterms:created>
  <dcterms:modified xsi:type="dcterms:W3CDTF">2026-03-30T19:32:00Z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2a89f9b3-b638-4435-9ec1-f0c322f56384</vt:lpwstr>
  </property>
</Properties>
</file>