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A4" w:rsidRPr="00783ADA" w:rsidRDefault="00783ADA" w:rsidP="00783ADA">
      <w:pPr>
        <w:pStyle w:val="Header"/>
        <w:tabs>
          <w:tab w:val="right" w:pos="8640"/>
        </w:tabs>
        <w:jc w:val="right"/>
        <w:rPr>
          <w:rFonts w:ascii="Meta SC Offc" w:hAnsi="Meta SC Offc" w:cs="Meta SC Offc"/>
        </w:rPr>
      </w:pPr>
      <w:r w:rsidRPr="00783ADA">
        <w:rPr>
          <w:rFonts w:ascii="Meta SC Offc" w:hAnsi="Meta SC Offc" w:cs="Meta SC Offc"/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828804" cy="81991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4" cy="819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52A4" w:rsidRPr="00783ADA" w:rsidRDefault="002652A4">
      <w:pPr>
        <w:rPr>
          <w:rFonts w:ascii="Meta SC Offc" w:hAnsi="Meta SC Offc" w:cs="Meta SC Offc"/>
        </w:rPr>
      </w:pPr>
    </w:p>
    <w:p w:rsidR="002652A4" w:rsidRDefault="002652A4"/>
    <w:p w:rsidR="002652A4" w:rsidRDefault="002652A4"/>
    <w:p w:rsidR="0042576B" w:rsidRDefault="0042576B"/>
    <w:p w:rsidR="00362286" w:rsidRPr="00B549E5" w:rsidRDefault="00362286" w:rsidP="00B549E5">
      <w:pPr>
        <w:spacing w:after="240"/>
        <w:jc w:val="center"/>
        <w:rPr>
          <w:rFonts w:ascii="Meta SC Offc" w:hAnsi="Meta SC Offc" w:cs="Meta SC Offc"/>
          <w:b/>
          <w:sz w:val="28"/>
          <w:szCs w:val="28"/>
          <w:u w:val="single"/>
        </w:rPr>
      </w:pPr>
      <w:r w:rsidRPr="00A02AF8">
        <w:rPr>
          <w:rFonts w:ascii="Meta SC Offc" w:hAnsi="Meta SC Offc" w:cs="Meta SC Offc"/>
          <w:b/>
          <w:sz w:val="28"/>
          <w:szCs w:val="28"/>
          <w:u w:val="single"/>
        </w:rPr>
        <w:t>Assigned Reserves Policy</w:t>
      </w:r>
    </w:p>
    <w:p w:rsidR="00C72156" w:rsidRPr="00A02AF8" w:rsidRDefault="00C72156" w:rsidP="00B549E5">
      <w:pPr>
        <w:pStyle w:val="NoSpacing"/>
        <w:spacing w:after="240"/>
        <w:rPr>
          <w:rFonts w:ascii="Meta Offc" w:hAnsi="Meta Offc" w:cs="Meta Offc"/>
        </w:rPr>
      </w:pPr>
      <w:r w:rsidRPr="00A02AF8">
        <w:rPr>
          <w:rFonts w:ascii="Meta Offc" w:hAnsi="Meta Offc" w:cs="Meta Offc"/>
        </w:rPr>
        <w:t xml:space="preserve">The Pioneer Library System maintains </w:t>
      </w:r>
      <w:r w:rsidR="004065D3" w:rsidRPr="00A02AF8">
        <w:rPr>
          <w:rFonts w:ascii="Meta Offc" w:hAnsi="Meta Offc" w:cs="Meta Offc"/>
        </w:rPr>
        <w:t xml:space="preserve">assigned reserve funds </w:t>
      </w:r>
      <w:proofErr w:type="gramStart"/>
      <w:r w:rsidRPr="00A02AF8">
        <w:rPr>
          <w:rFonts w:ascii="Meta Offc" w:hAnsi="Meta Offc" w:cs="Meta Offc"/>
        </w:rPr>
        <w:t>for the purpose</w:t>
      </w:r>
      <w:r w:rsidR="004065D3" w:rsidRPr="00A02AF8">
        <w:rPr>
          <w:rFonts w:ascii="Meta Offc" w:hAnsi="Meta Offc" w:cs="Meta Offc"/>
        </w:rPr>
        <w:t xml:space="preserve"> of</w:t>
      </w:r>
      <w:proofErr w:type="gramEnd"/>
      <w:r w:rsidR="004065D3" w:rsidRPr="00A02AF8">
        <w:rPr>
          <w:rFonts w:ascii="Meta Offc" w:hAnsi="Meta Offc" w:cs="Meta Offc"/>
        </w:rPr>
        <w:t xml:space="preserve"> responsible </w:t>
      </w:r>
      <w:r w:rsidRPr="00A02AF8">
        <w:rPr>
          <w:rFonts w:ascii="Meta Offc" w:hAnsi="Meta Offc" w:cs="Meta Offc"/>
        </w:rPr>
        <w:t>fiscal planning</w:t>
      </w:r>
      <w:r w:rsidR="004065D3" w:rsidRPr="00A02AF8">
        <w:rPr>
          <w:rFonts w:ascii="Meta Offc" w:hAnsi="Meta Offc" w:cs="Meta Offc"/>
        </w:rPr>
        <w:t>.</w:t>
      </w:r>
      <w:r w:rsidR="00196156">
        <w:rPr>
          <w:rFonts w:ascii="Meta Offc" w:hAnsi="Meta Offc" w:cs="Meta Offc"/>
        </w:rPr>
        <w:t xml:space="preserve"> </w:t>
      </w:r>
      <w:r w:rsidR="00F96C8B">
        <w:rPr>
          <w:rFonts w:ascii="Meta Offc" w:hAnsi="Meta Offc" w:cs="Meta Offc"/>
        </w:rPr>
        <w:t>The Executive Director and Business Manager monitor the balance requirements of Reserve categories and present any necessary revisions to the Board of Trustees at a regularly scheduled Board meeting.</w:t>
      </w:r>
      <w:r w:rsidR="00196156">
        <w:rPr>
          <w:rFonts w:ascii="Meta Offc" w:hAnsi="Meta Offc" w:cs="Meta Offc"/>
        </w:rPr>
        <w:t xml:space="preserve"> </w:t>
      </w:r>
      <w:r w:rsidR="00F96C8B">
        <w:rPr>
          <w:rFonts w:ascii="Meta Offc" w:hAnsi="Meta Offc" w:cs="Meta Offc"/>
        </w:rPr>
        <w:t>Outside counsel from Public Accounting Firm approved by Board of Trustees may be necessary to adequately ensure reserve balances are appropriate.</w:t>
      </w:r>
    </w:p>
    <w:p w:rsidR="00362286" w:rsidRPr="00A02AF8" w:rsidRDefault="00362286" w:rsidP="00B549E5">
      <w:pPr>
        <w:pStyle w:val="NoSpacing"/>
        <w:spacing w:after="240"/>
        <w:rPr>
          <w:rFonts w:ascii="Meta Offc" w:hAnsi="Meta Offc" w:cs="Meta Offc"/>
        </w:rPr>
      </w:pPr>
      <w:proofErr w:type="gramStart"/>
      <w:r w:rsidRPr="00A02AF8">
        <w:rPr>
          <w:rFonts w:ascii="Meta Offc" w:hAnsi="Meta Offc" w:cs="Meta Offc"/>
        </w:rPr>
        <w:t>Assigned Reserve funds may be established by the Board</w:t>
      </w:r>
      <w:r w:rsidR="001001AA" w:rsidRPr="00A02AF8">
        <w:rPr>
          <w:rFonts w:ascii="Meta Offc" w:hAnsi="Meta Offc" w:cs="Meta Offc"/>
        </w:rPr>
        <w:t xml:space="preserve"> of Trustees with a resolution</w:t>
      </w:r>
      <w:proofErr w:type="gramEnd"/>
      <w:r w:rsidR="001001AA" w:rsidRPr="00A02AF8">
        <w:rPr>
          <w:rFonts w:ascii="Meta Offc" w:hAnsi="Meta Offc" w:cs="Meta Offc"/>
        </w:rPr>
        <w:t xml:space="preserve">. </w:t>
      </w:r>
      <w:r w:rsidRPr="00A02AF8">
        <w:rPr>
          <w:rFonts w:ascii="Meta Offc" w:hAnsi="Meta Offc" w:cs="Meta Offc"/>
        </w:rPr>
        <w:t>A budget amendment and motion</w:t>
      </w:r>
      <w:r w:rsidR="00F96C8B">
        <w:rPr>
          <w:rFonts w:ascii="Meta Offc" w:hAnsi="Meta Offc" w:cs="Meta Offc"/>
        </w:rPr>
        <w:t xml:space="preserve"> by the Board of Trustees is</w:t>
      </w:r>
      <w:r w:rsidRPr="00A02AF8">
        <w:rPr>
          <w:rFonts w:ascii="Meta Offc" w:hAnsi="Meta Offc" w:cs="Meta Offc"/>
        </w:rPr>
        <w:t xml:space="preserve"> required to move funds from or to the Operating Budget and Reserve Funds.</w:t>
      </w:r>
    </w:p>
    <w:p w:rsidR="00362286" w:rsidRPr="00A02AF8" w:rsidRDefault="00362286" w:rsidP="00B549E5">
      <w:pPr>
        <w:pStyle w:val="NoSpacing"/>
        <w:spacing w:after="240"/>
        <w:rPr>
          <w:rFonts w:ascii="Meta Offc" w:hAnsi="Meta Offc" w:cs="Meta Offc"/>
        </w:rPr>
      </w:pPr>
      <w:r w:rsidRPr="005F2B39">
        <w:rPr>
          <w:rFonts w:ascii="Meta Offc" w:hAnsi="Meta Offc" w:cs="Meta Offc"/>
          <w:b/>
        </w:rPr>
        <w:t>Computer/Technology Reserve</w:t>
      </w:r>
      <w:r w:rsidRPr="00A02AF8">
        <w:rPr>
          <w:rFonts w:ascii="Meta Offc" w:hAnsi="Meta Offc" w:cs="Meta Offc"/>
        </w:rPr>
        <w:t>:</w:t>
      </w:r>
      <w:r w:rsidR="00196156">
        <w:rPr>
          <w:rFonts w:ascii="Meta Offc" w:hAnsi="Meta Offc" w:cs="Meta Offc"/>
        </w:rPr>
        <w:t xml:space="preserve"> </w:t>
      </w:r>
      <w:r w:rsidRPr="00A02AF8">
        <w:rPr>
          <w:rFonts w:ascii="Meta Offc" w:hAnsi="Meta Offc" w:cs="Meta Offc"/>
        </w:rPr>
        <w:t xml:space="preserve">These funds </w:t>
      </w:r>
      <w:proofErr w:type="gramStart"/>
      <w:r w:rsidRPr="00A02AF8">
        <w:rPr>
          <w:rFonts w:ascii="Meta Offc" w:hAnsi="Meta Offc" w:cs="Meta Offc"/>
        </w:rPr>
        <w:t>are established</w:t>
      </w:r>
      <w:proofErr w:type="gramEnd"/>
      <w:r w:rsidRPr="00A02AF8">
        <w:rPr>
          <w:rFonts w:ascii="Meta Offc" w:hAnsi="Meta Offc" w:cs="Meta Offc"/>
        </w:rPr>
        <w:t xml:space="preserve"> for large technology projects and general emergency replacement</w:t>
      </w:r>
      <w:r w:rsidR="00F96C8B">
        <w:rPr>
          <w:rFonts w:ascii="Meta Offc" w:hAnsi="Meta Offc" w:cs="Meta Offc"/>
        </w:rPr>
        <w:t>,</w:t>
      </w:r>
      <w:r w:rsidRPr="00A02AF8">
        <w:rPr>
          <w:rFonts w:ascii="Meta Offc" w:hAnsi="Meta Offc" w:cs="Meta Offc"/>
        </w:rPr>
        <w:t xml:space="preserve"> outside the scope of annual budget needs.</w:t>
      </w:r>
      <w:r w:rsidR="00196156">
        <w:rPr>
          <w:rFonts w:ascii="Meta Offc" w:hAnsi="Meta Offc" w:cs="Meta Offc"/>
        </w:rPr>
        <w:t xml:space="preserve"> </w:t>
      </w:r>
    </w:p>
    <w:p w:rsidR="00362286" w:rsidRPr="00A02AF8" w:rsidRDefault="00362286" w:rsidP="00B549E5">
      <w:pPr>
        <w:pStyle w:val="NoSpacing"/>
        <w:spacing w:after="240"/>
        <w:rPr>
          <w:rFonts w:ascii="Meta Offc" w:hAnsi="Meta Offc" w:cs="Meta Offc"/>
        </w:rPr>
      </w:pPr>
      <w:r w:rsidRPr="005F2B39">
        <w:rPr>
          <w:rFonts w:ascii="Meta Offc" w:hAnsi="Meta Offc" w:cs="Meta Offc"/>
          <w:b/>
        </w:rPr>
        <w:t>Capital Improvement Reserve</w:t>
      </w:r>
      <w:r w:rsidRPr="00A02AF8">
        <w:rPr>
          <w:rFonts w:ascii="Meta Offc" w:hAnsi="Meta Offc" w:cs="Meta Offc"/>
        </w:rPr>
        <w:t>:</w:t>
      </w:r>
      <w:r w:rsidR="00196156">
        <w:rPr>
          <w:rFonts w:ascii="Meta Offc" w:hAnsi="Meta Offc" w:cs="Meta Offc"/>
        </w:rPr>
        <w:t xml:space="preserve"> </w:t>
      </w:r>
      <w:r w:rsidRPr="00A02AF8">
        <w:rPr>
          <w:rFonts w:ascii="Meta Offc" w:hAnsi="Meta Offc" w:cs="Meta Offc"/>
        </w:rPr>
        <w:t xml:space="preserve">These funds </w:t>
      </w:r>
      <w:proofErr w:type="gramStart"/>
      <w:r w:rsidRPr="00A02AF8">
        <w:rPr>
          <w:rFonts w:ascii="Meta Offc" w:hAnsi="Meta Offc" w:cs="Meta Offc"/>
        </w:rPr>
        <w:t>are established</w:t>
      </w:r>
      <w:proofErr w:type="gramEnd"/>
      <w:r w:rsidRPr="00A02AF8">
        <w:rPr>
          <w:rFonts w:ascii="Meta Offc" w:hAnsi="Meta Offc" w:cs="Meta Offc"/>
        </w:rPr>
        <w:t xml:space="preserve"> for large capital projects and general infrast</w:t>
      </w:r>
      <w:r w:rsidR="00C72156" w:rsidRPr="00A02AF8">
        <w:rPr>
          <w:rFonts w:ascii="Meta Offc" w:hAnsi="Meta Offc" w:cs="Meta Offc"/>
        </w:rPr>
        <w:t>ructure replacement such as HVAC</w:t>
      </w:r>
      <w:r w:rsidRPr="00A02AF8">
        <w:rPr>
          <w:rFonts w:ascii="Meta Offc" w:hAnsi="Meta Offc" w:cs="Meta Offc"/>
        </w:rPr>
        <w:t>/siding/roofing beyond the scope of annual budget needs.</w:t>
      </w:r>
    </w:p>
    <w:p w:rsidR="00362286" w:rsidRPr="00A02AF8" w:rsidRDefault="00362286" w:rsidP="00B549E5">
      <w:pPr>
        <w:pStyle w:val="NoSpacing"/>
        <w:spacing w:after="240"/>
        <w:rPr>
          <w:rFonts w:ascii="Meta Offc" w:hAnsi="Meta Offc" w:cs="Meta Offc"/>
        </w:rPr>
      </w:pPr>
      <w:r w:rsidRPr="005F2B39">
        <w:rPr>
          <w:rFonts w:ascii="Meta Offc" w:hAnsi="Meta Offc" w:cs="Meta Offc"/>
          <w:b/>
        </w:rPr>
        <w:t>Vehicle Reserve</w:t>
      </w:r>
      <w:r w:rsidRPr="00A02AF8">
        <w:rPr>
          <w:rFonts w:ascii="Meta Offc" w:hAnsi="Meta Offc" w:cs="Meta Offc"/>
        </w:rPr>
        <w:t>:</w:t>
      </w:r>
      <w:r w:rsidR="00196156">
        <w:rPr>
          <w:rFonts w:ascii="Meta Offc" w:hAnsi="Meta Offc" w:cs="Meta Offc"/>
        </w:rPr>
        <w:t xml:space="preserve"> </w:t>
      </w:r>
      <w:r w:rsidRPr="00A02AF8">
        <w:rPr>
          <w:rFonts w:ascii="Meta Offc" w:hAnsi="Meta Offc" w:cs="Meta Offc"/>
        </w:rPr>
        <w:t xml:space="preserve">These funds </w:t>
      </w:r>
      <w:proofErr w:type="gramStart"/>
      <w:r w:rsidRPr="00A02AF8">
        <w:rPr>
          <w:rFonts w:ascii="Meta Offc" w:hAnsi="Meta Offc" w:cs="Meta Offc"/>
        </w:rPr>
        <w:t>are established</w:t>
      </w:r>
      <w:proofErr w:type="gramEnd"/>
      <w:r w:rsidRPr="00A02AF8">
        <w:rPr>
          <w:rFonts w:ascii="Meta Offc" w:hAnsi="Meta Offc" w:cs="Meta Offc"/>
        </w:rPr>
        <w:t xml:space="preserve"> for </w:t>
      </w:r>
      <w:r w:rsidR="001001AA" w:rsidRPr="00A02AF8">
        <w:rPr>
          <w:rFonts w:ascii="Meta Offc" w:hAnsi="Meta Offc" w:cs="Meta Offc"/>
        </w:rPr>
        <w:t>purchase of vehicles as needed.</w:t>
      </w:r>
      <w:r w:rsidR="006375BD" w:rsidRPr="00A02AF8">
        <w:rPr>
          <w:rFonts w:ascii="Meta Offc" w:hAnsi="Meta Offc" w:cs="Meta Offc"/>
        </w:rPr>
        <w:t xml:space="preserve"> </w:t>
      </w:r>
      <w:r w:rsidR="00A073A5" w:rsidRPr="00A02AF8">
        <w:rPr>
          <w:rFonts w:ascii="Meta Offc" w:hAnsi="Meta Offc" w:cs="Meta Offc"/>
        </w:rPr>
        <w:t>Vehicle</w:t>
      </w:r>
      <w:r w:rsidR="006375BD" w:rsidRPr="00A02AF8">
        <w:rPr>
          <w:rFonts w:ascii="Meta Offc" w:hAnsi="Meta Offc" w:cs="Meta Offc"/>
        </w:rPr>
        <w:t xml:space="preserve">s are routinely replaced at 200,000 miles. </w:t>
      </w:r>
    </w:p>
    <w:p w:rsidR="006375BD" w:rsidRPr="00A02AF8" w:rsidRDefault="006375BD" w:rsidP="00B549E5">
      <w:pPr>
        <w:pStyle w:val="NoSpacing"/>
        <w:spacing w:after="240"/>
        <w:rPr>
          <w:rFonts w:ascii="Meta Offc" w:hAnsi="Meta Offc" w:cs="Meta Offc"/>
        </w:rPr>
      </w:pPr>
      <w:r w:rsidRPr="005F2B39">
        <w:rPr>
          <w:rFonts w:ascii="Meta Offc" w:hAnsi="Meta Offc" w:cs="Meta Offc"/>
          <w:b/>
        </w:rPr>
        <w:t>Cash-Flow Reserve</w:t>
      </w:r>
      <w:r w:rsidRPr="00A02AF8">
        <w:rPr>
          <w:rFonts w:ascii="Meta Offc" w:hAnsi="Meta Offc" w:cs="Meta Offc"/>
        </w:rPr>
        <w:t>:</w:t>
      </w:r>
      <w:r w:rsidR="00196156">
        <w:rPr>
          <w:rFonts w:ascii="Meta Offc" w:hAnsi="Meta Offc" w:cs="Meta Offc"/>
        </w:rPr>
        <w:t xml:space="preserve"> </w:t>
      </w:r>
      <w:r w:rsidRPr="00A02AF8">
        <w:rPr>
          <w:rFonts w:ascii="Meta Offc" w:hAnsi="Meta Offc" w:cs="Meta Offc"/>
        </w:rPr>
        <w:t xml:space="preserve">These funds </w:t>
      </w:r>
      <w:proofErr w:type="gramStart"/>
      <w:r w:rsidRPr="00A02AF8">
        <w:rPr>
          <w:rFonts w:ascii="Meta Offc" w:hAnsi="Meta Offc" w:cs="Meta Offc"/>
        </w:rPr>
        <w:t>are established</w:t>
      </w:r>
      <w:proofErr w:type="gramEnd"/>
      <w:r w:rsidRPr="00A02AF8">
        <w:rPr>
          <w:rFonts w:ascii="Meta Offc" w:hAnsi="Meta Offc" w:cs="Meta Offc"/>
        </w:rPr>
        <w:t xml:space="preserve"> to ensure a cash flow reserve adequate to cover operating expenses from January (the beginning of</w:t>
      </w:r>
      <w:r w:rsidR="001001AA" w:rsidRPr="00A02AF8">
        <w:rPr>
          <w:rFonts w:ascii="Meta Offc" w:hAnsi="Meta Offc" w:cs="Meta Offc"/>
        </w:rPr>
        <w:t xml:space="preserve"> our fiscal year) through July.</w:t>
      </w:r>
      <w:r w:rsidRPr="00A02AF8">
        <w:rPr>
          <w:rFonts w:ascii="Meta Offc" w:hAnsi="Meta Offc" w:cs="Meta Offc"/>
        </w:rPr>
        <w:t xml:space="preserve"> The earliest we can expect our State Aid is August.</w:t>
      </w:r>
      <w:r w:rsidR="00196156">
        <w:rPr>
          <w:rFonts w:ascii="Meta Offc" w:hAnsi="Meta Offc" w:cs="Meta Offc"/>
        </w:rPr>
        <w:t xml:space="preserve"> </w:t>
      </w:r>
    </w:p>
    <w:p w:rsidR="009D167E" w:rsidRPr="00A02AF8" w:rsidRDefault="006375BD" w:rsidP="00B549E5">
      <w:pPr>
        <w:pStyle w:val="NoSpacing"/>
        <w:spacing w:after="240"/>
        <w:rPr>
          <w:rFonts w:ascii="Meta Offc" w:hAnsi="Meta Offc" w:cs="Meta Offc"/>
        </w:rPr>
      </w:pPr>
      <w:r w:rsidRPr="005F2B39">
        <w:rPr>
          <w:rFonts w:ascii="Meta Offc" w:hAnsi="Meta Offc" w:cs="Meta Offc"/>
          <w:b/>
        </w:rPr>
        <w:t>Library Advocacy Day</w:t>
      </w:r>
      <w:r w:rsidR="009D167E" w:rsidRPr="005F2B39">
        <w:rPr>
          <w:rFonts w:ascii="Meta Offc" w:hAnsi="Meta Offc" w:cs="Meta Offc"/>
          <w:b/>
        </w:rPr>
        <w:t xml:space="preserve"> Reserve</w:t>
      </w:r>
      <w:r w:rsidRPr="00A02AF8">
        <w:rPr>
          <w:rFonts w:ascii="Meta Offc" w:hAnsi="Meta Offc" w:cs="Meta Offc"/>
        </w:rPr>
        <w:t>:</w:t>
      </w:r>
      <w:r w:rsidR="00196156">
        <w:rPr>
          <w:rFonts w:ascii="Meta Offc" w:hAnsi="Meta Offc" w:cs="Meta Offc"/>
        </w:rPr>
        <w:t xml:space="preserve"> </w:t>
      </w:r>
      <w:r w:rsidR="009D167E" w:rsidRPr="00A02AF8">
        <w:rPr>
          <w:rFonts w:ascii="Meta Offc" w:hAnsi="Meta Offc" w:cs="Meta Offc"/>
        </w:rPr>
        <w:t>These</w:t>
      </w:r>
      <w:r w:rsidR="004065D3" w:rsidRPr="00A02AF8">
        <w:rPr>
          <w:rFonts w:ascii="Meta Offc" w:hAnsi="Meta Offc" w:cs="Meta Offc"/>
        </w:rPr>
        <w:t xml:space="preserve"> funds</w:t>
      </w:r>
      <w:r w:rsidR="009D167E" w:rsidRPr="00A02AF8">
        <w:rPr>
          <w:rFonts w:ascii="Meta Offc" w:hAnsi="Meta Offc" w:cs="Meta Offc"/>
        </w:rPr>
        <w:t xml:space="preserve"> </w:t>
      </w:r>
      <w:r w:rsidR="00C72156" w:rsidRPr="00A02AF8">
        <w:rPr>
          <w:rFonts w:ascii="Meta Offc" w:hAnsi="Meta Offc" w:cs="Meta Offc"/>
        </w:rPr>
        <w:t>are donations received</w:t>
      </w:r>
      <w:r w:rsidR="009D167E" w:rsidRPr="00A02AF8">
        <w:rPr>
          <w:rFonts w:ascii="Meta Offc" w:hAnsi="Meta Offc" w:cs="Meta Offc"/>
        </w:rPr>
        <w:t xml:space="preserve"> to </w:t>
      </w:r>
      <w:r w:rsidR="004065D3" w:rsidRPr="00A02AF8">
        <w:rPr>
          <w:rFonts w:ascii="Meta Offc" w:hAnsi="Meta Offc" w:cs="Meta Offc"/>
        </w:rPr>
        <w:t>support</w:t>
      </w:r>
      <w:r w:rsidR="005F2B39">
        <w:rPr>
          <w:rFonts w:ascii="Meta Offc" w:hAnsi="Meta Offc" w:cs="Meta Offc"/>
        </w:rPr>
        <w:t xml:space="preserve"> PLS initiatives</w:t>
      </w:r>
      <w:r w:rsidR="00623CF7">
        <w:rPr>
          <w:rFonts w:ascii="Meta Offc" w:hAnsi="Meta Offc" w:cs="Meta Offc"/>
        </w:rPr>
        <w:t xml:space="preserve"> </w:t>
      </w:r>
      <w:r w:rsidR="00623CF7" w:rsidRPr="005F2B39">
        <w:rPr>
          <w:rFonts w:ascii="Meta Offc" w:hAnsi="Meta Offc" w:cs="Meta Offc"/>
        </w:rPr>
        <w:t>for</w:t>
      </w:r>
      <w:r w:rsidR="004065D3" w:rsidRPr="00A02AF8">
        <w:rPr>
          <w:rFonts w:ascii="Meta Offc" w:hAnsi="Meta Offc" w:cs="Meta Offc"/>
        </w:rPr>
        <w:t xml:space="preserve"> Library Advocacy Day</w:t>
      </w:r>
      <w:r w:rsidR="001001AA" w:rsidRPr="00A02AF8">
        <w:rPr>
          <w:rFonts w:ascii="Meta Offc" w:hAnsi="Meta Offc" w:cs="Meta Offc"/>
        </w:rPr>
        <w:t>.</w:t>
      </w:r>
      <w:r w:rsidR="009D167E" w:rsidRPr="00A02AF8">
        <w:rPr>
          <w:rFonts w:ascii="Meta Offc" w:hAnsi="Meta Offc" w:cs="Meta Offc"/>
        </w:rPr>
        <w:t xml:space="preserve"> Unexpended funds </w:t>
      </w:r>
      <w:proofErr w:type="gramStart"/>
      <w:r w:rsidR="009D167E" w:rsidRPr="00A02AF8">
        <w:rPr>
          <w:rFonts w:ascii="Meta Offc" w:hAnsi="Meta Offc" w:cs="Meta Offc"/>
        </w:rPr>
        <w:t>are held</w:t>
      </w:r>
      <w:proofErr w:type="gramEnd"/>
      <w:r w:rsidR="009D167E" w:rsidRPr="00A02AF8">
        <w:rPr>
          <w:rFonts w:ascii="Meta Offc" w:hAnsi="Meta Offc" w:cs="Meta Offc"/>
        </w:rPr>
        <w:t xml:space="preserve"> in the reserve for the next year’s expenses.</w:t>
      </w:r>
    </w:p>
    <w:p w:rsidR="0042576B" w:rsidRDefault="00157F06" w:rsidP="00B549E5">
      <w:pPr>
        <w:pStyle w:val="NoSpacing"/>
        <w:spacing w:after="240"/>
        <w:rPr>
          <w:rFonts w:ascii="Meta Offc" w:hAnsi="Meta Offc" w:cs="Meta Offc"/>
        </w:rPr>
      </w:pPr>
      <w:r w:rsidRPr="005F2B39">
        <w:rPr>
          <w:rFonts w:ascii="Meta Offc" w:hAnsi="Meta Offc" w:cs="Meta Offc"/>
          <w:b/>
        </w:rPr>
        <w:t>Annual Carryover Reserve:</w:t>
      </w:r>
      <w:r w:rsidRPr="00A02AF8">
        <w:rPr>
          <w:rFonts w:ascii="Meta Offc" w:hAnsi="Meta Offc" w:cs="Meta Offc"/>
        </w:rPr>
        <w:t xml:space="preserve"> </w:t>
      </w:r>
      <w:r w:rsidR="00F96C8B">
        <w:rPr>
          <w:rFonts w:ascii="Meta Offc" w:hAnsi="Meta Offc" w:cs="Meta Offc"/>
        </w:rPr>
        <w:t xml:space="preserve">During the </w:t>
      </w:r>
      <w:r w:rsidR="00B01E73">
        <w:rPr>
          <w:rFonts w:ascii="Meta Offc" w:hAnsi="Meta Offc" w:cs="Meta Offc"/>
        </w:rPr>
        <w:t>year-end</w:t>
      </w:r>
      <w:r w:rsidR="00F96C8B">
        <w:rPr>
          <w:rFonts w:ascii="Meta Offc" w:hAnsi="Meta Offc" w:cs="Meta Offc"/>
        </w:rPr>
        <w:t xml:space="preserve"> closing process, </w:t>
      </w:r>
      <w:r w:rsidRPr="00A02AF8">
        <w:rPr>
          <w:rFonts w:ascii="Meta Offc" w:hAnsi="Meta Offc" w:cs="Meta Offc"/>
        </w:rPr>
        <w:t>budgeted receipts and expenditures may be outstanding</w:t>
      </w:r>
      <w:r w:rsidR="00B43281">
        <w:rPr>
          <w:rFonts w:ascii="Meta Offc" w:hAnsi="Meta Offc" w:cs="Meta Offc"/>
        </w:rPr>
        <w:t xml:space="preserve"> as of December </w:t>
      </w:r>
      <w:proofErr w:type="gramStart"/>
      <w:r w:rsidR="00B43281">
        <w:rPr>
          <w:rFonts w:ascii="Meta Offc" w:hAnsi="Meta Offc" w:cs="Meta Offc"/>
        </w:rPr>
        <w:t>31</w:t>
      </w:r>
      <w:r w:rsidR="00B43281" w:rsidRPr="005F398D">
        <w:rPr>
          <w:rFonts w:ascii="Meta Offc" w:hAnsi="Meta Offc" w:cs="Meta Offc"/>
          <w:vertAlign w:val="superscript"/>
        </w:rPr>
        <w:t>st</w:t>
      </w:r>
      <w:proofErr w:type="gramEnd"/>
      <w:r w:rsidR="00B43281">
        <w:rPr>
          <w:rFonts w:ascii="Meta Offc" w:hAnsi="Meta Offc" w:cs="Meta Offc"/>
        </w:rPr>
        <w:t>.</w:t>
      </w:r>
      <w:r w:rsidR="00196156">
        <w:rPr>
          <w:rFonts w:ascii="Meta Offc" w:hAnsi="Meta Offc" w:cs="Meta Offc"/>
        </w:rPr>
        <w:t xml:space="preserve"> </w:t>
      </w:r>
      <w:r w:rsidR="00B43281">
        <w:rPr>
          <w:rFonts w:ascii="Meta Offc" w:hAnsi="Meta Offc" w:cs="Meta Offc"/>
        </w:rPr>
        <w:t>These outstandi</w:t>
      </w:r>
      <w:r w:rsidR="00B347D6">
        <w:rPr>
          <w:rFonts w:ascii="Meta Offc" w:hAnsi="Meta Offc" w:cs="Meta Offc"/>
        </w:rPr>
        <w:t>n</w:t>
      </w:r>
      <w:r w:rsidR="00B43281">
        <w:rPr>
          <w:rFonts w:ascii="Meta Offc" w:hAnsi="Meta Offc" w:cs="Meta Offc"/>
        </w:rPr>
        <w:t xml:space="preserve">g </w:t>
      </w:r>
      <w:r w:rsidRPr="00A02AF8">
        <w:rPr>
          <w:rFonts w:ascii="Meta Offc" w:hAnsi="Meta Offc" w:cs="Meta Offc"/>
        </w:rPr>
        <w:t xml:space="preserve">monies </w:t>
      </w:r>
      <w:proofErr w:type="gramStart"/>
      <w:r w:rsidRPr="00A02AF8">
        <w:rPr>
          <w:rFonts w:ascii="Meta Offc" w:hAnsi="Meta Offc" w:cs="Meta Offc"/>
        </w:rPr>
        <w:t>are approved</w:t>
      </w:r>
      <w:proofErr w:type="gramEnd"/>
      <w:r w:rsidRPr="00A02AF8">
        <w:rPr>
          <w:rFonts w:ascii="Meta Offc" w:hAnsi="Meta Offc" w:cs="Meta Offc"/>
        </w:rPr>
        <w:t xml:space="preserve"> for carryover into the next fiscal year’s Operating budget.</w:t>
      </w:r>
    </w:p>
    <w:p w:rsidR="00C00CEA" w:rsidRDefault="00C00CEA" w:rsidP="00B549E5">
      <w:pPr>
        <w:pStyle w:val="NoSpacing"/>
        <w:spacing w:after="240"/>
        <w:rPr>
          <w:rFonts w:ascii="Meta Offc" w:hAnsi="Meta Offc" w:cs="Meta Offc"/>
          <w:b/>
        </w:rPr>
      </w:pPr>
    </w:p>
    <w:p w:rsidR="00C00CEA" w:rsidRDefault="00C00CEA" w:rsidP="00B549E5">
      <w:pPr>
        <w:pStyle w:val="NoSpacing"/>
        <w:spacing w:after="240"/>
        <w:rPr>
          <w:rFonts w:ascii="Meta Offc" w:hAnsi="Meta Offc" w:cs="Meta Offc"/>
          <w:b/>
        </w:rPr>
      </w:pPr>
    </w:p>
    <w:p w:rsidR="005F6DA7" w:rsidRDefault="00B01E73" w:rsidP="00B549E5">
      <w:pPr>
        <w:pStyle w:val="NoSpacing"/>
        <w:spacing w:after="240"/>
        <w:rPr>
          <w:rFonts w:ascii="Meta Offc" w:hAnsi="Meta Offc" w:cs="Meta Offc"/>
        </w:rPr>
      </w:pPr>
      <w:bookmarkStart w:id="0" w:name="_GoBack"/>
      <w:bookmarkEnd w:id="0"/>
      <w:r>
        <w:rPr>
          <w:rFonts w:ascii="Meta Offc" w:hAnsi="Meta Offc" w:cs="Meta Offc"/>
          <w:b/>
        </w:rPr>
        <w:lastRenderedPageBreak/>
        <w:t>Categorical Aid Reserve:</w:t>
      </w:r>
      <w:r>
        <w:rPr>
          <w:rFonts w:ascii="Meta Offc" w:hAnsi="Meta Offc" w:cs="Meta Offc"/>
        </w:rPr>
        <w:t xml:space="preserve"> Th</w:t>
      </w:r>
      <w:r w:rsidR="00FE57DA">
        <w:rPr>
          <w:rFonts w:ascii="Meta Offc" w:hAnsi="Meta Offc" w:cs="Meta Offc"/>
        </w:rPr>
        <w:t xml:space="preserve">ese funds </w:t>
      </w:r>
      <w:proofErr w:type="gramStart"/>
      <w:r w:rsidR="00FE57DA">
        <w:rPr>
          <w:rFonts w:ascii="Meta Offc" w:hAnsi="Meta Offc" w:cs="Meta Offc"/>
        </w:rPr>
        <w:t>are</w:t>
      </w:r>
      <w:r>
        <w:rPr>
          <w:rFonts w:ascii="Meta Offc" w:hAnsi="Meta Offc" w:cs="Meta Offc"/>
        </w:rPr>
        <w:t xml:space="preserve"> established</w:t>
      </w:r>
      <w:proofErr w:type="gramEnd"/>
      <w:r>
        <w:rPr>
          <w:rFonts w:ascii="Meta Offc" w:hAnsi="Meta Offc" w:cs="Meta Offc"/>
        </w:rPr>
        <w:t xml:space="preserve"> for </w:t>
      </w:r>
      <w:r w:rsidR="005F6DA7">
        <w:rPr>
          <w:rFonts w:ascii="Meta Offc" w:hAnsi="Meta Offc" w:cs="Meta Offc"/>
        </w:rPr>
        <w:t xml:space="preserve">the </w:t>
      </w:r>
      <w:r>
        <w:rPr>
          <w:rFonts w:ascii="Meta Offc" w:hAnsi="Meta Offc" w:cs="Meta Offc"/>
        </w:rPr>
        <w:t xml:space="preserve">carryover of categorical aid </w:t>
      </w:r>
      <w:r w:rsidR="005F6DA7">
        <w:rPr>
          <w:rFonts w:ascii="Meta Offc" w:hAnsi="Meta Offc" w:cs="Meta Offc"/>
        </w:rPr>
        <w:t>that have not been allocated to a specific project or activity.</w:t>
      </w:r>
    </w:p>
    <w:p w:rsidR="005F6DA7" w:rsidRDefault="005F6DA7" w:rsidP="00C00CEA">
      <w:pPr>
        <w:pStyle w:val="NoSpacing"/>
        <w:numPr>
          <w:ilvl w:val="0"/>
          <w:numId w:val="1"/>
        </w:numPr>
        <w:rPr>
          <w:rFonts w:ascii="Meta Offc" w:hAnsi="Meta Offc" w:cs="Meta Offc"/>
        </w:rPr>
      </w:pPr>
      <w:r>
        <w:rPr>
          <w:rFonts w:ascii="Meta Offc" w:hAnsi="Meta Offc" w:cs="Meta Offc"/>
        </w:rPr>
        <w:t>Central Library Aid Reserve</w:t>
      </w:r>
    </w:p>
    <w:p w:rsidR="005F6DA7" w:rsidRDefault="005F6DA7" w:rsidP="00C00CEA">
      <w:pPr>
        <w:pStyle w:val="NoSpacing"/>
        <w:numPr>
          <w:ilvl w:val="0"/>
          <w:numId w:val="1"/>
        </w:numPr>
        <w:rPr>
          <w:rFonts w:ascii="Meta Offc" w:hAnsi="Meta Offc" w:cs="Meta Offc"/>
        </w:rPr>
      </w:pPr>
      <w:r>
        <w:rPr>
          <w:rFonts w:ascii="Meta Offc" w:hAnsi="Meta Offc" w:cs="Meta Offc"/>
        </w:rPr>
        <w:t>Correctional Aid</w:t>
      </w:r>
    </w:p>
    <w:p w:rsidR="005F6DA7" w:rsidRDefault="005F6DA7" w:rsidP="00C00CEA">
      <w:pPr>
        <w:pStyle w:val="NoSpacing"/>
        <w:numPr>
          <w:ilvl w:val="0"/>
          <w:numId w:val="1"/>
        </w:numPr>
        <w:spacing w:after="240"/>
        <w:rPr>
          <w:rFonts w:ascii="Meta Offc" w:hAnsi="Meta Offc" w:cs="Meta Offc"/>
        </w:rPr>
      </w:pPr>
      <w:r>
        <w:rPr>
          <w:rFonts w:ascii="Meta Offc" w:hAnsi="Meta Offc" w:cs="Meta Offc"/>
        </w:rPr>
        <w:t>Coordinated Outreach Library Services Aid</w:t>
      </w:r>
    </w:p>
    <w:p w:rsidR="00B549E5" w:rsidRPr="005F6DA7" w:rsidRDefault="00B549E5" w:rsidP="00C00CEA">
      <w:pPr>
        <w:pStyle w:val="NoSpacing"/>
        <w:rPr>
          <w:rFonts w:ascii="Meta Offc" w:hAnsi="Meta Offc" w:cs="Meta Offc"/>
        </w:rPr>
      </w:pPr>
      <w:r w:rsidRPr="005F6DA7">
        <w:rPr>
          <w:rFonts w:ascii="Meta Offc" w:hAnsi="Meta Offc" w:cs="Meta Offc"/>
          <w:b/>
        </w:rPr>
        <w:t>Contingency Reserve:</w:t>
      </w:r>
      <w:r w:rsidRPr="005F6DA7">
        <w:rPr>
          <w:rFonts w:ascii="Meta Offc" w:hAnsi="Meta Offc" w:cs="Meta Offc"/>
        </w:rPr>
        <w:t xml:space="preserve"> These funds </w:t>
      </w:r>
      <w:proofErr w:type="gramStart"/>
      <w:r w:rsidRPr="005F6DA7">
        <w:rPr>
          <w:rFonts w:ascii="Meta Offc" w:hAnsi="Meta Offc" w:cs="Meta Offc"/>
        </w:rPr>
        <w:t>are established</w:t>
      </w:r>
      <w:proofErr w:type="gramEnd"/>
      <w:r w:rsidRPr="005F6DA7">
        <w:rPr>
          <w:rFonts w:ascii="Meta Offc" w:hAnsi="Meta Offc" w:cs="Meta Offc"/>
        </w:rPr>
        <w:t xml:space="preserve"> to financially insulate the System in the event of a significant cut to State Aid or </w:t>
      </w:r>
      <w:r w:rsidR="00B97755" w:rsidRPr="005F6DA7">
        <w:rPr>
          <w:rFonts w:ascii="Meta Offc" w:hAnsi="Meta Offc" w:cs="Meta Offc"/>
        </w:rPr>
        <w:t xml:space="preserve">shortfalls to </w:t>
      </w:r>
      <w:r w:rsidRPr="005F6DA7">
        <w:rPr>
          <w:rFonts w:ascii="Meta Offc" w:hAnsi="Meta Offc" w:cs="Meta Offc"/>
        </w:rPr>
        <w:t xml:space="preserve">other funding </w:t>
      </w:r>
      <w:r w:rsidR="00A90A35" w:rsidRPr="005F6DA7">
        <w:rPr>
          <w:rFonts w:ascii="Meta Offc" w:hAnsi="Meta Offc" w:cs="Meta Offc"/>
        </w:rPr>
        <w:t>sources</w:t>
      </w:r>
      <w:r w:rsidRPr="005F6DA7">
        <w:rPr>
          <w:rFonts w:ascii="Meta Offc" w:hAnsi="Meta Offc" w:cs="Meta Offc"/>
        </w:rPr>
        <w:t>.</w:t>
      </w:r>
      <w:r w:rsidR="00196156" w:rsidRPr="005F6DA7">
        <w:rPr>
          <w:rFonts w:ascii="Meta Offc" w:hAnsi="Meta Offc" w:cs="Meta Offc"/>
        </w:rPr>
        <w:t xml:space="preserve"> </w:t>
      </w:r>
      <w:r w:rsidRPr="005F6DA7">
        <w:rPr>
          <w:rFonts w:ascii="Meta Offc" w:hAnsi="Meta Offc" w:cs="Meta Offc"/>
        </w:rPr>
        <w:t xml:space="preserve"> </w:t>
      </w:r>
    </w:p>
    <w:p w:rsidR="00B549E5" w:rsidRPr="00B549E5" w:rsidRDefault="00B549E5" w:rsidP="00B549E5">
      <w:pPr>
        <w:pStyle w:val="NoSpacing"/>
        <w:spacing w:after="240"/>
        <w:rPr>
          <w:rFonts w:ascii="Meta Offc" w:hAnsi="Meta Offc" w:cs="Meta Offc"/>
        </w:rPr>
      </w:pPr>
    </w:p>
    <w:p w:rsidR="00737FF9" w:rsidRPr="00BC78E4" w:rsidRDefault="00737FF9" w:rsidP="00A02AF8">
      <w:pPr>
        <w:pStyle w:val="NoSpacing"/>
        <w:rPr>
          <w:rFonts w:ascii="Meta Offc" w:hAnsi="Meta Offc" w:cs="Meta Offc"/>
          <w:i/>
        </w:rPr>
      </w:pPr>
      <w:r w:rsidRPr="00BC78E4">
        <w:rPr>
          <w:rFonts w:ascii="Meta Offc" w:hAnsi="Meta Offc" w:cs="Meta Offc"/>
          <w:i/>
        </w:rPr>
        <w:t xml:space="preserve">Amended: </w:t>
      </w:r>
      <w:r w:rsidR="00196156">
        <w:rPr>
          <w:rFonts w:ascii="Meta Offc" w:hAnsi="Meta Offc" w:cs="Meta Offc"/>
          <w:i/>
        </w:rPr>
        <w:t xml:space="preserve">October 13, 2021; </w:t>
      </w:r>
      <w:r w:rsidRPr="00BC78E4">
        <w:rPr>
          <w:rFonts w:ascii="Meta Offc" w:hAnsi="Meta Offc" w:cs="Meta Offc"/>
          <w:i/>
        </w:rPr>
        <w:t>September 9, 2020; January 13, 2016</w:t>
      </w:r>
    </w:p>
    <w:p w:rsidR="00737FF9" w:rsidRPr="00BC78E4" w:rsidRDefault="00737FF9" w:rsidP="00A02AF8">
      <w:pPr>
        <w:pStyle w:val="NoSpacing"/>
        <w:rPr>
          <w:rFonts w:ascii="Meta SC Offc" w:hAnsi="Meta SC Offc" w:cs="Meta SC Offc"/>
          <w:i/>
          <w:sz w:val="24"/>
          <w:szCs w:val="24"/>
        </w:rPr>
      </w:pPr>
      <w:r w:rsidRPr="00BC78E4">
        <w:rPr>
          <w:rFonts w:ascii="Meta Offc" w:hAnsi="Meta Offc" w:cs="Meta Offc"/>
          <w:i/>
        </w:rPr>
        <w:t>Adopted: October 14, 2015</w:t>
      </w:r>
    </w:p>
    <w:sectPr w:rsidR="00737FF9" w:rsidRPr="00BC78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5D" w:rsidRDefault="00B7455D" w:rsidP="00D93529">
      <w:pPr>
        <w:spacing w:line="240" w:lineRule="auto"/>
      </w:pPr>
      <w:r>
        <w:separator/>
      </w:r>
    </w:p>
  </w:endnote>
  <w:endnote w:type="continuationSeparator" w:id="0">
    <w:p w:rsidR="00B7455D" w:rsidRDefault="00B7455D" w:rsidP="00D93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C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76B" w:rsidRPr="0042576B" w:rsidRDefault="0042576B" w:rsidP="00737FF9">
    <w:pPr>
      <w:tabs>
        <w:tab w:val="center" w:pos="4680"/>
        <w:tab w:val="left" w:pos="5970"/>
        <w:tab w:val="right" w:pos="9360"/>
      </w:tabs>
      <w:spacing w:line="240" w:lineRule="auto"/>
      <w:jc w:val="right"/>
      <w:rPr>
        <w:rFonts w:ascii="Meta Offc" w:eastAsia="Times New Roman" w:hAnsi="Meta Offc" w:cs="Meta Offc"/>
      </w:rPr>
    </w:pPr>
    <w:r w:rsidRPr="0042576B">
      <w:rPr>
        <w:rFonts w:ascii="Meta Offc" w:eastAsia="Times New Roman" w:hAnsi="Meta Offc" w:cs="Meta Offc"/>
      </w:rPr>
      <w:fldChar w:fldCharType="begin"/>
    </w:r>
    <w:r w:rsidRPr="0042576B">
      <w:rPr>
        <w:rFonts w:ascii="Meta Offc" w:eastAsia="Times New Roman" w:hAnsi="Meta Offc" w:cs="Meta Offc"/>
      </w:rPr>
      <w:instrText xml:space="preserve"> PAGE   \* MERGEFORMAT </w:instrText>
    </w:r>
    <w:r w:rsidRPr="0042576B">
      <w:rPr>
        <w:rFonts w:ascii="Meta Offc" w:eastAsia="Times New Roman" w:hAnsi="Meta Offc" w:cs="Meta Offc"/>
      </w:rPr>
      <w:fldChar w:fldCharType="separate"/>
    </w:r>
    <w:r w:rsidR="00C00CEA">
      <w:rPr>
        <w:rFonts w:ascii="Meta Offc" w:eastAsia="Times New Roman" w:hAnsi="Meta Offc" w:cs="Meta Offc"/>
        <w:noProof/>
      </w:rPr>
      <w:t>1</w:t>
    </w:r>
    <w:r w:rsidRPr="0042576B">
      <w:rPr>
        <w:rFonts w:ascii="Meta Offc" w:eastAsia="Times New Roman" w:hAnsi="Meta Offc" w:cs="Meta Offc"/>
        <w:noProof/>
      </w:rPr>
      <w:fldChar w:fldCharType="end"/>
    </w:r>
  </w:p>
  <w:p w:rsidR="0042576B" w:rsidRDefault="00425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5D" w:rsidRDefault="00B7455D" w:rsidP="00D93529">
      <w:pPr>
        <w:spacing w:line="240" w:lineRule="auto"/>
      </w:pPr>
      <w:r>
        <w:separator/>
      </w:r>
    </w:p>
  </w:footnote>
  <w:footnote w:type="continuationSeparator" w:id="0">
    <w:p w:rsidR="00B7455D" w:rsidRDefault="00B7455D" w:rsidP="00D935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33476"/>
    <w:multiLevelType w:val="hybridMultilevel"/>
    <w:tmpl w:val="7FDC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MjI0MDG3tLQ0NjZR0lEKTi0uzszPAykwrQUAuRUP6CwAAAA="/>
  </w:docVars>
  <w:rsids>
    <w:rsidRoot w:val="00362286"/>
    <w:rsid w:val="0003485B"/>
    <w:rsid w:val="000960C0"/>
    <w:rsid w:val="000A21ED"/>
    <w:rsid w:val="001001AA"/>
    <w:rsid w:val="001570EC"/>
    <w:rsid w:val="00157F06"/>
    <w:rsid w:val="00196156"/>
    <w:rsid w:val="002652A4"/>
    <w:rsid w:val="002859C1"/>
    <w:rsid w:val="002B3F3F"/>
    <w:rsid w:val="00362286"/>
    <w:rsid w:val="004065D3"/>
    <w:rsid w:val="0042576B"/>
    <w:rsid w:val="005F1018"/>
    <w:rsid w:val="005F2B39"/>
    <w:rsid w:val="005F398D"/>
    <w:rsid w:val="005F6DA7"/>
    <w:rsid w:val="00623CF7"/>
    <w:rsid w:val="006375BD"/>
    <w:rsid w:val="00677DA1"/>
    <w:rsid w:val="00737FF9"/>
    <w:rsid w:val="00783ADA"/>
    <w:rsid w:val="007C7C81"/>
    <w:rsid w:val="0088143A"/>
    <w:rsid w:val="009D167E"/>
    <w:rsid w:val="00A02AF8"/>
    <w:rsid w:val="00A073A5"/>
    <w:rsid w:val="00A90A35"/>
    <w:rsid w:val="00B01E73"/>
    <w:rsid w:val="00B347D6"/>
    <w:rsid w:val="00B41884"/>
    <w:rsid w:val="00B43281"/>
    <w:rsid w:val="00B549E5"/>
    <w:rsid w:val="00B7455D"/>
    <w:rsid w:val="00B97755"/>
    <w:rsid w:val="00BC78E4"/>
    <w:rsid w:val="00BF2227"/>
    <w:rsid w:val="00C00CEA"/>
    <w:rsid w:val="00C72156"/>
    <w:rsid w:val="00D43B5C"/>
    <w:rsid w:val="00D93529"/>
    <w:rsid w:val="00F96C8B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AA3B4"/>
  <w15:docId w15:val="{86130E82-9EA4-415A-BF6C-2FDE8E77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DA1"/>
  </w:style>
  <w:style w:type="paragraph" w:styleId="Header">
    <w:name w:val="header"/>
    <w:basedOn w:val="Normal"/>
    <w:link w:val="HeaderChar"/>
    <w:uiPriority w:val="99"/>
    <w:rsid w:val="002652A4"/>
    <w:pPr>
      <w:tabs>
        <w:tab w:val="center" w:pos="4680"/>
        <w:tab w:val="right" w:pos="936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52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5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529"/>
  </w:style>
  <w:style w:type="paragraph" w:styleId="BalloonText">
    <w:name w:val="Balloon Text"/>
    <w:basedOn w:val="Normal"/>
    <w:link w:val="BalloonTextChar"/>
    <w:uiPriority w:val="99"/>
    <w:semiHidden/>
    <w:unhideWhenUsed/>
    <w:rsid w:val="00D935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83AD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Gardner</dc:creator>
  <cp:lastModifiedBy>Ron Kirsop</cp:lastModifiedBy>
  <cp:revision>2</cp:revision>
  <cp:lastPrinted>2016-01-08T19:17:00Z</cp:lastPrinted>
  <dcterms:created xsi:type="dcterms:W3CDTF">2021-10-14T13:08:00Z</dcterms:created>
  <dcterms:modified xsi:type="dcterms:W3CDTF">2021-10-14T13:08:00Z</dcterms:modified>
</cp:coreProperties>
</file>